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报告厅配置清单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6"/>
        <w:tblW w:w="976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"/>
        <w:gridCol w:w="956"/>
        <w:gridCol w:w="6293"/>
        <w:gridCol w:w="689"/>
        <w:gridCol w:w="689"/>
        <w:gridCol w:w="6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6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left="99" w:leftChars="47" w:right="86" w:rightChars="41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性能指标及参数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主扩音箱</w:t>
            </w:r>
          </w:p>
        </w:tc>
        <w:tc>
          <w:tcPr>
            <w:tcW w:w="6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2单元2分频倒相式；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1.7″高频驱动器，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12″低频驱动器；持续功率：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400 W；标称阻抗：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8Ω；灵敏度：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96dB；最大声压级：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124dB；指向特性(-6dB)：90°H×50°V；频率范围：50Hz~20KHz(-6dB)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。含辅材和安装调试。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2只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功率放大器</w:t>
            </w:r>
          </w:p>
        </w:tc>
        <w:tc>
          <w:tcPr>
            <w:tcW w:w="6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立体声模式（双信道同时驱动）：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650W(8Ω)，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950W(4Ω)；总谐波失真：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≤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0.025%@8Ω 1KHz；信噪比：≥110dB；输入灵敏度：0.775V/1.44V； 输入阻抗：20K/10K；阻尼系数：≥300@8Ω；频率响应：20Hz~20 kHz，+0/-0.5dB 1W/8Ω；转换速率：≥30 V/us；保护功能：压限保护、过热保护、短路保护、直流保护、开关机零冲击；输入灵敏度调节及输入模式选择；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功率智能恒定，当功放连接负载低于额定范围时,输出功率智能控制,不会继续增大,恒定在安全可靠的工作范围,使功放稳定性大为提高；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谐振软开关,杜绝常规电源开关产生的di/dt冲击；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隧道式冷风散热技术，将功放模块散热工作在隧道式状态；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功放专用音频电源，拥有双环谐振和谐振软开关技术,令整机安全稳定。含辅材和安装调试。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返送音箱</w:t>
            </w:r>
          </w:p>
        </w:tc>
        <w:tc>
          <w:tcPr>
            <w:tcW w:w="6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2单元2分频倒相式；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1.7″高频驱动器，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12″低频驱动器；额定功率：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400W；标称阻抗：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8Ω；标称灵敏度：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98dB；最大声压级：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124dB；频率带宽：52Hz~20KHz(-6dB)；标称指向性(-6dB)：90°H×50°V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2只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功率放大器</w:t>
            </w:r>
          </w:p>
        </w:tc>
        <w:tc>
          <w:tcPr>
            <w:tcW w:w="6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立体声模式（双信道同时驱动）：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650W(8Ω)，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950W(4Ω)；总谐波失真：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0.025%@8Ω 1KHz；信噪比：≥110dB；输入灵敏度：0.775V/1.44V； 输入阻抗：20K/10K；阻尼系数：≥300@8Ω；频率响应：20Hz~20 kHz，+0/-0.5dB 1W/8Ω；转换速率：≥30 V/us；保护功能：压限保护、过热保护、短路保护、直流保护、开关机零冲击；输入灵敏度调节及输入模式选择；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采用功率智能恒定技术，当功放连接负载低于额定范围时,输出功率智能控制,不会继续增大,恒定在安全可靠的工作范围,使功放稳定性大为提高；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谐振软开关技术，杜绝常规电源开关产生的di/dt冲击；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隧道式冷风散热技术，将功放模块散热工作在隧道式状态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。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含辅材和安装调试。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辅助音箱</w:t>
            </w:r>
          </w:p>
        </w:tc>
        <w:tc>
          <w:tcPr>
            <w:tcW w:w="6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2单元2分频后倒相式；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1.4″高频驱动器，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8″低频驱动器；持续功率：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200 W；标称阻抗：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8Ω；灵敏度：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94dB；最大声压级：117dB；指向特性(-6dB)：90°H×50°V；频率范围：60Hz~20KHz(-6dB)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。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含辅材和安装调试。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2只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辅助功放</w:t>
            </w:r>
          </w:p>
        </w:tc>
        <w:tc>
          <w:tcPr>
            <w:tcW w:w="6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立体声模式（双信道同时驱动）：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300W(8Ω)，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450W(4Ω)；总谐波失真：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≤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0.025%@8Ω 1KHz；信噪比：≥110dB；输入灵敏度：0.775V/1.44V； 输入阻抗：20K/10K；阻尼系数：≥300@8Ω；频率响应：20Hz~20 kHz，+0/-0.5dB 1W/8Ω；转换速率：≥30 V/us；保护功能：压限保护、过热保护、短路保护、直流保护、开关机零冲击； 智能温控调速散热系统。输入灵敏度调节及输入模式选择；特有的恒温智能温度调节电路,采用独特的高风速低噪声旋圈风扇，配上航空使用的高密度材散热器,能轻易的把机器工作温度降到最低,保证机器的高稳定性。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采用功率智能恒定技术，当功放连接负载低于额定范围时,输出功率智能控制,不会继续增大,恒定在安全可靠的工作范围,使功放稳定性大为提高；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谐振软开关技术,杜绝常规电源开关产生的di/dt冲击；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隧道式冷风散热技术，将功放模块散热工作在隧道式状态,极大的提高了散热效率和稳定性。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含辅材和安装调试。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AV智能管理中心机（主件）</w:t>
            </w:r>
          </w:p>
        </w:tc>
        <w:tc>
          <w:tcPr>
            <w:tcW w:w="6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1、集成了音频、视频、控制于一体的多媒体管理和处理设备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实物验证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2、内置了数字音频DSP处理器、每个通道包含放大器、门限器、压限器、延时器、高通、低通、10段均衡器、分频器、混音器等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3、≥14进6出数字媒体矩阵处理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实物验证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                                                                           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4、MIC/LINE输入(带48V幻象电源）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5、频率响应：20Hz-20KHz，+/-0.3dB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     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6、信噪比：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115dB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7、谐波失真：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≤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0.005%，1KHz（0dBV）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  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8、分离度：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70dB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9、数字处理：24bit sigma-delta转换器，96KHz采样率      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10、支持HDMI、DVI、VGA、SDI、HDBT、CVBS等任意无缝输入/输出信号，分辨率可调整。 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11、支持≥2个4路视频输入插槽 ，8路视频输入；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实物验证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12、支持≥2个4路视频输出插槽，8路视频输出；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实物验证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13、插卡视频输入接口：支持HDMI、DVI、VGA、SDI、HDBT、光纤、AV卡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14、插卡视频输出接口：支持HDMI、DVI、VGA、SDI、HDBT、光纤、AV卡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15、≥5路RS232和4个RS485/RS232可编程控制接口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实物验证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16、支持摄像跟踪控制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17、≥5个输入和3个输出标准I/O端口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18、≥3路环境AIS检测端口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实物验证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19、≥1个HDMI会议发布显示端口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20、1个网络备份端口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21、2个USB扩展端口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22、1个OTG软件升级端口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23、1个RS232调试端口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24、2组外置继电器控制端口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。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含辅材和安装调试。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60235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HDMI输入卡</w:t>
            </w:r>
          </w:p>
        </w:tc>
        <w:tc>
          <w:tcPr>
            <w:tcW w:w="6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4路HDMI输入卡；最大分辨率达到4K，兼容HDTV；先进的EDID管理；兼容HDCP； 兼容DVI信号； 数字音频同步传输；支持高彩（支持XV色彩）；支持杜比数字高清音频，DTS-HD音频信号；支持热插拔。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1张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HDMI输出卡</w:t>
            </w:r>
          </w:p>
        </w:tc>
        <w:tc>
          <w:tcPr>
            <w:tcW w:w="6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4路HDMI输出卡；最大分辨率达到4K，兼容HDTV；                                                                                                        先进的EDID管理；兼容HDCP；兼容DVI信号；数字音频同步传输；支持高彩（支持XV色彩）；支持杜比数字高清音频，DTS-HD音频信号；支持热插拔、无缝切换。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1张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控制软件</w:t>
            </w:r>
          </w:p>
        </w:tc>
        <w:tc>
          <w:tcPr>
            <w:tcW w:w="6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音量控制模块，视频控制模块，环境控制模块，界面UI模块，数据库模块，用户权限模块，通讯基础模块，看门狗模块。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1套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无线路由</w:t>
            </w:r>
          </w:p>
        </w:tc>
        <w:tc>
          <w:tcPr>
            <w:tcW w:w="6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全新11AC换代技术，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1750Mbps高速奔行。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top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2.4GHz频段，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450M高速无线，传输远、易穿墙、Wi-Fi信号覆盖广；5GHz 频段，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1300M千兆无线，用户少、不堵塞，信道纯净干扰少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8通道控制继电器箱</w:t>
            </w:r>
          </w:p>
        </w:tc>
        <w:tc>
          <w:tcPr>
            <w:tcW w:w="6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8路RS485控制继电器箱，用于控制电动投影幕、电动升降设备、灯光回路，电动窗帘，能安全手动控制电机类升降设备，手动控制时，1/2,  3/4,   5/6,  7/8通道硬件互锁（通过拨码开关设定），具有独立的RS-232,RS-485端口，开放的第三方控制协议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。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含辅材和安装调试。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无线控制屏</w:t>
            </w:r>
          </w:p>
        </w:tc>
        <w:tc>
          <w:tcPr>
            <w:tcW w:w="6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  <w:t>存储容量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  <w:t>16GB</w:t>
            </w: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  <w:t>核心数量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  <w:t>八核</w:t>
            </w: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  <w:t>处理器速度 4A53@2.0GHz + 4A53@1.5GHz</w:t>
            </w: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  <w:t>系统内存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  <w:t>3GB</w:t>
            </w: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  <w:t>屏幕尺寸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  <w:t>10.1英寸</w:t>
            </w: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  <w:t>屏幕分辨率 1920x1200</w:t>
            </w: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  <w:t>屏幕比例 16:10</w:t>
            </w: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  <w:t>屏幕类型 IPS</w:t>
            </w: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  <w:t>。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调音台</w:t>
            </w:r>
          </w:p>
        </w:tc>
        <w:tc>
          <w:tcPr>
            <w:tcW w:w="6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default"/>
              </w:rPr>
              <w:t>≥</w:t>
            </w:r>
            <w:r>
              <w:rPr>
                <w:rFonts w:hint="eastAsia"/>
              </w:rPr>
              <w:t>10路话筒输入，加载精品XENYX话放，2路立体声输入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default"/>
              </w:rPr>
              <w:t>≥</w:t>
            </w:r>
            <w:r>
              <w:rPr>
                <w:rFonts w:hint="eastAsia"/>
              </w:rPr>
              <w:t>8路录音棚级压缩器，人声乐器一键压缩，快速便捷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超高品质效果处理器与LED显示屏，双参数可调，可存储用户参数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支持高品质无线传输系统，支持两路2.4G无线话筒（话筒另购）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内置立体声USB音频接口，可以直接连接计算机进行录音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经典英式</w:t>
            </w:r>
            <w:r>
              <w:rPr>
                <w:rFonts w:hint="default"/>
              </w:rPr>
              <w:t>≥</w:t>
            </w:r>
            <w:r>
              <w:rPr>
                <w:rFonts w:hint="eastAsia"/>
              </w:rPr>
              <w:t>4段均衡，高中低音可调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每段输入</w:t>
            </w:r>
            <w:r>
              <w:rPr>
                <w:rFonts w:hint="default"/>
              </w:rPr>
              <w:t>≥</w:t>
            </w:r>
            <w:r>
              <w:rPr>
                <w:rFonts w:hint="eastAsia"/>
              </w:rPr>
              <w:t>4个辅助发送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default"/>
              </w:rPr>
              <w:t>≥</w:t>
            </w:r>
            <w:r>
              <w:rPr>
                <w:rFonts w:hint="eastAsia"/>
              </w:rPr>
              <w:t>4编组配有独立的输出口增加了路由的灵活性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/>
              </w:rPr>
            </w:pPr>
            <w:r>
              <w:rPr>
                <w:rFonts w:hint="default"/>
              </w:rPr>
              <w:t>≥</w:t>
            </w:r>
            <w:r>
              <w:rPr>
                <w:rFonts w:hint="eastAsia"/>
              </w:rPr>
              <w:t>60毫米流线型推杆和密封式控制旋钮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含辅材和安装调试。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智能无线会议主机</w:t>
            </w:r>
          </w:p>
        </w:tc>
        <w:tc>
          <w:tcPr>
            <w:tcW w:w="6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1、声音闸门动作电平自动控制，以新开发的微处理器计算环境噪音来自动设定。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2、高保真的线路设计可自动算出最适合全系统的增益，避免回输的产生。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3、话筒输入增益可调，能够更好地应对不同的应用环境。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4、输出电平可调。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5、134MHz超宽频新技术设计，超过500个可调谐的UHF频率可选用，真正分集接收，特性稳定，带给你无干扰的接收。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6、超宽载波频段UHF554MHz~936 Mhz。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7、采用分组式频点选择，使得选择性更大，更容易地选择出无互调干扰频点。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8、发言人数限制功能，可以设置同时开启发言单元的数量(1-4)个；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9、最后话筒锁定功能，可确保背景声音始终存在；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10、话筒保持时间可调整(0.1-1秒)；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11、具有设置优先权话筒的功能。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12、具有级连功能，可串联多达5台主机、20个无线与会单元同时使用。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13、级连后只需在一台主机上进行设置操作，数据将同步到级连的其它主机上，相当于一台多达20个通道的无线智能混音器。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14、具有连接视像跟踪功能，配合自动视像跟踪系统可实现自动视像跟踪功能。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15、具有可连接智能中央控系统，可控制与会单元的工作状态。                                           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16、投标时提供产品的计算机软件著作权登记证书（全自动无线智能混音器控制系统V1.0），提供第三方检验报告。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含辅材和安装调试。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2台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无线会议话筒</w:t>
            </w:r>
          </w:p>
        </w:tc>
        <w:tc>
          <w:tcPr>
            <w:tcW w:w="6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  <w:t>鹅颈会议话筒，一机多用，特别适用于政府、事业单位的多功能会议厅。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  <w:t>载波频段：UHF554MHz~936 MHz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  <w:t>振荡方式：PLL相位锁定频率合成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  <w:t>谐波辐射：低于主波50dBm以上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  <w:t>频带宽度: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  <w:t>Band:HF 139MHz（797 MHz~936 MHZ）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  <w:t>Band:AD 134MHz（662 MHz~796 MHz）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  <w:t>Band:EJ 97MHz（554MHz~651 MHz）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  <w:t>最大偏移度：±45KHz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  <w:t>RF输出功率：10mW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  <w:t>音量电位器：-10到10dB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  <w:t>低切开关：200Hz以下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  <w:t>电池：AAx2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  <w:t>电流消耗：130mA(典型)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  <w:t>电池耗电/寿命：约9小时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  <w:t>咪杆长度：340mm，420mm(默认)，480mm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  <w:t>重量：约830g(不含电池)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  <w:t>颜色：镍黑色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8支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一拖二手持无线话筒</w:t>
            </w:r>
          </w:p>
        </w:tc>
        <w:tc>
          <w:tcPr>
            <w:tcW w:w="6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1、双通道真分集无线麦克风；自动选讯，消除接收死角，增强抗干扰能力；支持外置同步器，双向串口通讯；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2、接收机采用EIA标准的1U金属材质机箱，配备双位LED数码灯可显示工作频点；独立的RF、AF  LED显示灯，显示工作动态；全面板轻触开关控制；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3、接收带宽为32MHz，采用真正分集FM超外差式接收；工作频段在490～960MHz 之间，并符合各国无线电波频率管制；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4、AFS功能，根据预设的频率自动扫描与计算，快速精准地算出无干扰的工作频道；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5、接收机可以用SYNC，通过IR窗口进行自动、快速、精准的锁定发射机的工作频道或其他功能；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6、支持外置同步控制器，可外接及延长红外对频设置、接收机工作状态指示等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7、带RS232控制端口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含辅材和安装调试。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2套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一拖二领夹无线话筒</w:t>
            </w:r>
          </w:p>
        </w:tc>
        <w:tc>
          <w:tcPr>
            <w:tcW w:w="6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1、双通道真分集无线麦克风；自动选讯，消除接收死角，增强抗干扰能力；支持外置同步器，双向串口通讯；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2、接收机采用EIA标准的1U金属材质机箱，配备双位LED数码灯可显示工作频点；独立的RF、AF  LED显示灯，显示工作动态；全面板轻触开关控制；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3、接收带宽为32MHz，采用真正分集FM超外差式接收；工作频段在490～960MHz 之间，并符合各国无线电波频率管制；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4、AFS功能，根据预设的频率自动扫描与计算，快速精准地算出无干扰的工作频道；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5、接收机可以用SYNC，通过IR窗口进行自动、快速、精准的锁定发射机的工作频道或其他功能；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6、支持外置同步控制器，可外接及延长红外对频设置、接收机工作状态指示等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含辅材和安装调试。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2套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天线分配器</w:t>
            </w:r>
          </w:p>
        </w:tc>
        <w:tc>
          <w:tcPr>
            <w:tcW w:w="6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技术指标：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频率范围：554 MHz --936MHz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总增益：0dB，±1dB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输入/出阻抗：50欧姆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天线供电：+8V DC/150mA 中央点为正极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直流输出：12V DC/1A(MAX)4组 中央点为正极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电源：100--240V AC，50/60Hz 45W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尺寸：410mm(宽)x43mm(高)x206mm(深)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重量：约2.5kg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含辅材和安装调试。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2台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有源天线</w:t>
            </w:r>
          </w:p>
        </w:tc>
        <w:tc>
          <w:tcPr>
            <w:tcW w:w="6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具有低噪声信号放大功能，提供信号增强作用。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可与力卡无线接收机与天线分配系统配合使用。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轻质灵巧的外观构造，方便携带及架设安装。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安装：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可使用任意50欧姆低损耗的同轴电缆将天线连接到接收机或天线分配系统上。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只可用于具有天线供电功能的接收机与天线分配系统。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天线要对准所覆盖的区域范围。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含辅材和安装调试。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2个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电源时序器</w:t>
            </w:r>
          </w:p>
        </w:tc>
        <w:tc>
          <w:tcPr>
            <w:tcW w:w="6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道数量：10路；每个通道的最大输出电流：15A；交流电输入：180V~260V；标准负载功率：2200W/通道；每步时间：1s；电源开关采用多用输出插座工作由微电脑控制，实现独立顺序开关输出电源和连机控制工作；有“通道开关”按键；在全部电源输出接通后可即时通断任何一个电源的输出，以方便单独处理某一机器材的突发事故；前面板提供两个维修辅助输出插座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。含辅材和安装调试。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2台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标准机柜</w:t>
            </w:r>
          </w:p>
        </w:tc>
        <w:tc>
          <w:tcPr>
            <w:tcW w:w="6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19寸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42U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标准机柜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1套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护套音箱线</w:t>
            </w:r>
          </w:p>
        </w:tc>
        <w:tc>
          <w:tcPr>
            <w:tcW w:w="6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纯无氧铜,22.0护套音箱线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400米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音频信号线</w:t>
            </w:r>
          </w:p>
        </w:tc>
        <w:tc>
          <w:tcPr>
            <w:tcW w:w="6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优质进口PVC，无氧铜（OFC）导体，航天级聚乙烯（LDPE）/PVC内绝缘，高保真设计、抗干扰能力强、传输信号衰减少、使用效果佳。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200米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落地话筒支架</w:t>
            </w:r>
          </w:p>
        </w:tc>
        <w:tc>
          <w:tcPr>
            <w:tcW w:w="6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加厚加重型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，不小于1米可伸缩高度。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2个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反馈抑制器</w:t>
            </w:r>
          </w:p>
        </w:tc>
        <w:tc>
          <w:tcPr>
            <w:tcW w:w="6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双通道反馈抑制器，系统增益高达10dB，能迅速检测和抑制声反馈。对演讲声音和音乐均能有效抑制；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超快、高精确的DSP,，每个通道拥有高达32个滤波器；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两个完全独立的音频通道处理立体声或独立区讯号；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超窄滤波器，高达 1/30 倍频程，可保证信号的完整性；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两个平衡/不平衡输入端，带有组合线电平XLR / TRSS和3孔Euroblock 接口；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铰链式的前面板覆盖着操作面板，操作面板上配有SUPPRESSION(抑制)、FILTER RESET (重设滤波器)两个按钮以及电源开关；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随机附机架耳、螺丝帽、IEC交流电源线和Euroblock接口；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超轻、超低噪音和超高效率开关电源提供无噪音音频、强瞬态响应和低功耗。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含辅材和安装调试。</w:t>
            </w:r>
            <w:bookmarkStart w:id="0" w:name="_GoBack"/>
            <w:bookmarkEnd w:id="0"/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专业效果器</w:t>
            </w:r>
          </w:p>
        </w:tc>
        <w:tc>
          <w:tcPr>
            <w:tcW w:w="6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left="99" w:leftChars="47" w:right="86" w:rightChars="41" w:firstLine="0" w:firstLineChars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效果处理器，带有USB接口与电脑相连并支持VST插件格式；15种立体声混响，可调参数包括颜色、预延迟、衰减；15种传统效果；256种多重效果+混响的效果参数，99个位置可存储用户自定义的效果参数；内部供电；所有效果参数都可在面板上调节，双发送/返回效果，也可用串行效果，24bit/44.1或48kHz的SPDIF输入/输出接口，tap速度；MIDI输入输出，MIDI节奏同步。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含辅材和安装调试。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LED面光灯</w:t>
            </w:r>
          </w:p>
        </w:tc>
        <w:tc>
          <w:tcPr>
            <w:tcW w:w="6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0"/>
              <w:widowControl w:val="0"/>
              <w:spacing w:line="360" w:lineRule="auto"/>
              <w:ind w:left="99" w:leftChars="47" w:right="86" w:rightChars="41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电源输入：AC100-240V 50-60Hz</w:t>
            </w:r>
          </w:p>
          <w:p>
            <w:pPr>
              <w:pStyle w:val="10"/>
              <w:widowControl w:val="0"/>
              <w:spacing w:line="360" w:lineRule="auto"/>
              <w:ind w:left="99" w:leftChars="47" w:right="86" w:rightChars="41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额定功率：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330W</w:t>
            </w:r>
          </w:p>
          <w:p>
            <w:pPr>
              <w:pStyle w:val="10"/>
              <w:widowControl w:val="0"/>
              <w:spacing w:line="360" w:lineRule="auto"/>
              <w:ind w:left="99" w:leftChars="47" w:right="86" w:rightChars="41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通道：默认11通道，3/4/4/5可选</w:t>
            </w:r>
          </w:p>
          <w:p>
            <w:pPr>
              <w:pStyle w:val="10"/>
              <w:widowControl w:val="0"/>
              <w:spacing w:line="360" w:lineRule="auto"/>
              <w:ind w:left="99" w:leftChars="47" w:right="86" w:rightChars="41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光源：18颗18W 六合一 LED灯珠</w:t>
            </w:r>
          </w:p>
          <w:p>
            <w:pPr>
              <w:pStyle w:val="10"/>
              <w:widowControl w:val="0"/>
              <w:spacing w:line="360" w:lineRule="auto"/>
              <w:ind w:left="99" w:leftChars="47" w:right="86" w:rightChars="41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颜色：红、蓝、绿、白、琥珀、紫</w:t>
            </w:r>
          </w:p>
          <w:p>
            <w:pPr>
              <w:pStyle w:val="10"/>
              <w:widowControl w:val="0"/>
              <w:spacing w:line="360" w:lineRule="auto"/>
              <w:ind w:left="99" w:leftChars="47" w:right="86" w:rightChars="41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灯珠寿命：50000小时</w:t>
            </w:r>
          </w:p>
          <w:p>
            <w:pPr>
              <w:pStyle w:val="10"/>
              <w:widowControl w:val="0"/>
              <w:spacing w:line="360" w:lineRule="auto"/>
              <w:ind w:left="99" w:leftChars="47" w:right="86" w:rightChars="41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频闪：0-20/秒</w:t>
            </w:r>
          </w:p>
          <w:p>
            <w:pPr>
              <w:pStyle w:val="10"/>
              <w:widowControl w:val="0"/>
              <w:spacing w:line="360" w:lineRule="auto"/>
              <w:ind w:left="99" w:leftChars="47" w:right="86" w:rightChars="41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电路系统：恒流驱动；失控保护，过流保护，灯珠主板分三路供电设计，使用更稳定，平滑。</w:t>
            </w:r>
          </w:p>
          <w:p>
            <w:pPr>
              <w:pStyle w:val="10"/>
              <w:widowControl w:val="0"/>
              <w:spacing w:line="360" w:lineRule="auto"/>
              <w:ind w:left="99" w:leftChars="47" w:right="86" w:rightChars="41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功能：标准DMX512协议，DMX512、主从机、声控、自走</w:t>
            </w:r>
          </w:p>
          <w:p>
            <w:pPr>
              <w:pStyle w:val="10"/>
              <w:widowControl w:val="0"/>
              <w:spacing w:line="360" w:lineRule="auto"/>
              <w:ind w:left="99" w:leftChars="47" w:right="86" w:rightChars="41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透镜角度：默认25°，可定制</w:t>
            </w:r>
          </w:p>
          <w:p>
            <w:pPr>
              <w:pStyle w:val="10"/>
              <w:widowControl w:val="0"/>
              <w:spacing w:line="360" w:lineRule="auto"/>
              <w:ind w:left="99" w:leftChars="47" w:right="86" w:rightChars="41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净重：4KG(灯体) 毛重：4.8KG</w:t>
            </w:r>
          </w:p>
          <w:p>
            <w:pPr>
              <w:pStyle w:val="10"/>
              <w:widowControl w:val="0"/>
              <w:spacing w:line="360" w:lineRule="auto"/>
              <w:ind w:left="99" w:leftChars="47" w:right="86" w:rightChars="41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包装尺寸：31X26X39CM</w:t>
            </w:r>
          </w:p>
          <w:p>
            <w:pPr>
              <w:pStyle w:val="10"/>
              <w:widowControl w:val="0"/>
              <w:spacing w:line="360" w:lineRule="auto"/>
              <w:ind w:left="99" w:leftChars="47" w:right="86" w:rightChars="41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含辅材和安装调试。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8台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LED PAR灯</w:t>
            </w:r>
          </w:p>
        </w:tc>
        <w:tc>
          <w:tcPr>
            <w:tcW w:w="6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电源输入：AC100V~240V  50/60Hz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额定功率：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162W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操作模式 ：DMX512 ，主从机，自走，声控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灯珠配置：4色（R12  G14  B14  W14）  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调光范围：0-100％       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通道数量：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8通道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电路系统：恒流驱动；失控保护，过流保护。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发光角度：25° （15° 、45° 可选择）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外型构造：高强度压铸铝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冷却方式：风机冷确。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防护等级：IP20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灯具净重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3.2KG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灯具尺寸：310×260×390 （mm）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含辅材和安装调试。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12台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电脑摇头光束灯</w:t>
            </w:r>
          </w:p>
        </w:tc>
        <w:tc>
          <w:tcPr>
            <w:tcW w:w="6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额定电压：AC100V~240V ，50Hz～60Hz额定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功率：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350W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光源：5R 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200W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光源型号：MSD 5R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光束角度：0°- 4°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色温：光通量为9150lm，色温可达8000/8800K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使用寿命：2000小时\3000小时 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水平扫描：540° （16bit精度扫描）电子纠错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垂直扫描：270° （16bit精度扫描）电子纠错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控制模式：自走、主从、DMX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2、通道：16个（20可选）DMX通道；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2、图案盘：1个固定图案盘含17个图案；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3、颜色盘：14色+白颜色盘；柔光效果，半色功能、半色时更加清晰、.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4、效果轮：一个可旋转的八棱镜，功能;移动，雾化、抖动、流水、彩虹效果；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5、调光：0~100%机械调光，支持机械频闪和可调速频闪效果，支持频闪宏功能；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6、频闪：双片式频闪0-13次/秒，速度可调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7、电子镇流器和AC/DC开关电源。功率因素高达0.99，THD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≤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20%。支持远程灯泡功率调整,灯泡耗电自动减少50%控制，延长灯泡寿命，提高灯具稳定性；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8、安全装置：带温控过热保护，过热或冷却系统故障时自动断电保护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9、显示:采用LCD液晶显示界面，内置充电式电池不需连接电源即可对灯具进行功能使用参数的设置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含辅材和安装调试。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4台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电脑灯控台</w:t>
            </w:r>
          </w:p>
        </w:tc>
        <w:tc>
          <w:tcPr>
            <w:tcW w:w="6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1024个DMX通道，提供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2个光隔离DMX输出端口。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7" TFT-LCD触摸屏，中英文操作界面。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带背光按键，提供三种颜色背光组合搭配。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4个带背光光电数据控制轮。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15个重演程序推杆×40页，共可保存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600个重演程序。最大同时输出15个重演程序。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最大可控制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400个灯具。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最大可储存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400个灯具组。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最大可编辑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400个素材数据。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最大可储存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400个用户图形。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最大可储存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400个宏表演记录。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多选项按键区。提供组、灯具、素材、用户图形以及宏表演等多项选择。方便用户配合触摸屏进行多页选择。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独立的混色系统控制轮，特别方便控制LED灯和带CMY或者RGB通道的电脑灯。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内置多种图形运行效果，提供多种参数设置可创建出无穷的变化。允许保存为用户图形。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提供程序优先级别功能，表演程序可单独设定最低、低、普通、高、最高5个级别，高级者优先运行。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内置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000种电脑灯库数据资料，兼容R20格式灯库。用户可编辑系统灯库或建立新的用户灯库。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接受标准MIDI设备控制，允许以主-从方式实现多个控制台并机工作。支持控制台接受外部MIDI时间码触发功能。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网站提供灯库及系统版本等升级文件免费下载。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内置电子硬盘，提供表演程序备份及运行数据保存。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提供USB接口，可用USB盘储存多个用户表演文件及系统备份文件。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可调光12V鹅颈工作灯。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含辅材和安装调试。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512信号分配器</w:t>
            </w:r>
          </w:p>
        </w:tc>
        <w:tc>
          <w:tcPr>
            <w:tcW w:w="6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电压:AC110V ～240V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1路DMX512数码输入，1路DMX512直接输出，输入/输出光电隔离。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8路光隔离信号分配输出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各输入输出接口之间的电气隔离电压：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1000V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数字信号指示灯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DMX信号输入连接器：XLR-D3M /XLR-D5M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DMX信号直通输出连接器：XLR-D3F/XLR-D5F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DMX信号分配输出连接器：XLR-D3F x 4 /XLR-D5F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电源：AC200-240V, 50-60Hz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尺寸：483×44.5 ×140(mm)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含辅材和安装调试。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效果烟机</w:t>
            </w:r>
          </w:p>
        </w:tc>
        <w:tc>
          <w:tcPr>
            <w:tcW w:w="6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电源输入：AC100V~240V  50/60Hz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功率：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1500W       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12分钟预热时间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DMX512控制，定时、定量控制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油瓶容量：2.5L 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耗油量：45min/L (100%输出量时) ，2小时/L (30%输出量时)。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这款拥有较大功率的机型，有着较前卫的外形，开放式输出口可以自由调节角度，能连续产生大量均匀的朦雾状薄烟，弥漫在舞台上的空间里，让灯光展现出更完美的光束，令场景更加充满魅力！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净重：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21千克    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外箱尺寸：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730x 375x380毫米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含辅材和安装调试。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泡泡机</w:t>
            </w:r>
          </w:p>
        </w:tc>
        <w:tc>
          <w:tcPr>
            <w:tcW w:w="6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电源：AC110V/220V  50/60Hz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功率：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300W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遥控控制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大泡泡机经过不断的改良，具有体积小、移动方便、出泡率高、无线遥控等特点。采用对空式双轮高速出泡，鼓风机上扬等工艺，使该机稳定性好、无噪音、出泡多、均匀、覆盖面大，广泛用于各类大小型演出及庆典活动。 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泡泡油容量器：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2.5公升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吹泡高度：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10米    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泡泡覆盖面：600m³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净重：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12千克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包装规格：550x460x580毫米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含辅材和安装调试。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965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灯钩</w:t>
            </w:r>
          </w:p>
        </w:tc>
        <w:tc>
          <w:tcPr>
            <w:tcW w:w="6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铝合金灯钩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含辅材和安装调试。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28个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阻燃电缆</w:t>
            </w:r>
          </w:p>
        </w:tc>
        <w:tc>
          <w:tcPr>
            <w:tcW w:w="6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纯铜电源线、国标ZRBV2*2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300米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箱</w:t>
            </w:r>
          </w:p>
        </w:tc>
        <w:tc>
          <w:tcPr>
            <w:tcW w:w="6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舞台灯光电源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箱。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1套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灯光信号线</w:t>
            </w:r>
          </w:p>
        </w:tc>
        <w:tc>
          <w:tcPr>
            <w:tcW w:w="6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优质无氧铜RVVPsn2*0.37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100米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固定灯光吊杆</w:t>
            </w:r>
          </w:p>
        </w:tc>
        <w:tc>
          <w:tcPr>
            <w:tcW w:w="6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固定灯光吊杆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直径48mm杆管制作，承重≥400公斤，满足灯光现场使用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3道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2.4G蓝牙音箱</w:t>
            </w:r>
          </w:p>
        </w:tc>
        <w:tc>
          <w:tcPr>
            <w:tcW w:w="6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0"/>
              <w:spacing w:line="360" w:lineRule="auto"/>
              <w:ind w:left="99" w:leftChars="47" w:right="86" w:rightChars="41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1. 传输频率：2.4000—2.53MHz，高保真、抗干扰性好；为行业内最高64K @16bit×2, 具有HDCD音质效果，音质最佳；声音延迟（＜0.5ms)；响应频率：80—16KHz；输出2×25W@4欧负载。</w:t>
            </w:r>
          </w:p>
          <w:p>
            <w:pPr>
              <w:pStyle w:val="10"/>
              <w:spacing w:line="360" w:lineRule="auto"/>
              <w:ind w:left="99" w:leftChars="47" w:right="86" w:rightChars="41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 实现加密传输，接收器支持自动扫频功能，轻松避开干扰。</w:t>
            </w:r>
          </w:p>
          <w:p>
            <w:pPr>
              <w:pStyle w:val="10"/>
              <w:spacing w:line="360" w:lineRule="auto"/>
              <w:ind w:left="99" w:leftChars="47" w:right="86" w:rightChars="41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3. 充电功能，带充电管理，支持边充电边工作，充电用MicroUSB口，通用手机充电器。</w:t>
            </w:r>
          </w:p>
          <w:p>
            <w:pPr>
              <w:pStyle w:val="10"/>
              <w:spacing w:line="360" w:lineRule="auto"/>
              <w:ind w:left="99" w:leftChars="47" w:right="86" w:rightChars="41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4. 带激光笔和PTT翻页功能；内置MP3播放器功能，有8GTF存储卡；带录音功能；2.4G麦克风音量支持音量调节功能（提供产品功能说明书，具有2.4G多功能话筒、PPT接收器说明）。</w:t>
            </w:r>
          </w:p>
          <w:p>
            <w:pPr>
              <w:pStyle w:val="10"/>
              <w:spacing w:line="360" w:lineRule="auto"/>
              <w:ind w:left="99" w:leftChars="47" w:right="86" w:rightChars="41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5. 对频距离（功率）可以自行设定；有效使用距离可达30米。</w:t>
            </w:r>
          </w:p>
          <w:p>
            <w:pPr>
              <w:pStyle w:val="10"/>
              <w:widowControl w:val="0"/>
              <w:spacing w:line="360" w:lineRule="auto"/>
              <w:ind w:left="99" w:leftChars="47" w:right="86" w:rightChars="41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6. 至少内置1个麦克风音量调节、1个线路输入音量调节、2个高低隐藏式音调节；带100V广播输入接口，优先于本地广播。</w:t>
            </w:r>
          </w:p>
          <w:p>
            <w:pPr>
              <w:pStyle w:val="10"/>
              <w:widowControl w:val="0"/>
              <w:spacing w:line="360" w:lineRule="auto"/>
              <w:ind w:left="99" w:leftChars="47" w:right="86" w:rightChars="41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含辅材和安装调试。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1套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组合绿板</w:t>
            </w:r>
          </w:p>
        </w:tc>
        <w:tc>
          <w:tcPr>
            <w:tcW w:w="6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基本尺寸：≥4300mm×1356mm，可根据所配一体机居中或一侧适当调整，确保与一体机有效配套。                        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书写板面：采用优质烤漆板面，亚光、墨绿色,厚度≥0.3mm，漆膜硬度为6H，粗糙度为Ra1.6-3.2hum，无裂纹、无流痕、无气泡。符合GB/T28231-2011《书写板安全卫生要求》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内芯材料：选用高强度、吸音、防潮、阻燃聚苯乙烯板，厚度≥13mm。  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背板：采用优质镀锌钢板，厚度≥0.2mm，流水线一次成型，间隔80mm设有20mm专利技术凹槽加强筋，保证背板在长期使用中挺括坚固。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覆板：采用环保型双组份聚氨酯胶水，自动化流水线覆板作业，确保粘接牢固板面平整，甲醛释放量≤0.2mg/L，符合GB/T 28231-2011《书写板安全卫生要求》                     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边框：横框尺寸≥100×57mm，竖框尺寸≥29mm×100mm，边框经氧化、喷砂涂层处理，无明显眩光；横（立）框采用双层加强结构，厚≥10㎜。 滑轮：采用上吊轮双滑道、下平形滑块，滑动顺畅、噪音小；书写时定位精确不晃动、滑动板前后晃动小于0.5mm。 粉尘槽：配备宽度≥30mm一体化粉尘槽，防止粉尘垂直落地，粉尘槽与下边框一体化设计。 限位档：黑板边框内部一侧安装同色限位档，保证活动黑板开启时不会碰撞立框，防止滑动时夹伤师生的手。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包角材料：采用抗老化高强度ABS工程塑料一次注塑成型不得拼接，双壁成腔流线型设计，圆角≥kR25mm，并带有注册商标，符合JY0001-2003《教学仪器设备产品一般质量要求》                                                8.侧封：黑板两侧配有与边框同色同质侧封，与触控一体机厚度匹配遮挡缝隙，提高美观度。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9.易维护性：一体机上或下配黑色挡板一块，上下可根据一体机尺寸进行微调，两侧用H型边框与固定板配合，使一体机不用拆整套黑板即可完成维护!!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10.安全性：一把锁实现对滑动黑板的锁定，钥匙通用，方便实用。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含辅材和安装调试。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1块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425" w:leftChars="0" w:hanging="425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移动支架</w:t>
            </w:r>
          </w:p>
        </w:tc>
        <w:tc>
          <w:tcPr>
            <w:tcW w:w="6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1、移动支架通过防倾斜实验，正负15度倾斜角度下不能翻倒；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2、承挂≥100kg，壁挂高度可调；整体高度≥1610mm；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隔板承重30KG,模具成型U型置物槽，方便触摸笔、遥控器等物品放置；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3、支撑立杆采用壁厚≥2mm方通冷轧钢材质，表面酸洗工艺静电黑色喷涂；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4、提供上下双层搁板，均需采用厚度≥1.2mm冷轧钢材质，承重 ≥30kg，表面酸洗工艺静电黑色喷涂；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5、承重底板四角须采用圆滑处理，防止碰伤；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6、脚轮为万向轮，尼龙材质，均带脚刹，直径不小于∮75mm；</w:t>
            </w:r>
          </w:p>
          <w:p>
            <w:pPr>
              <w:pStyle w:val="2"/>
              <w:spacing w:line="360" w:lineRule="auto"/>
              <w:ind w:left="99" w:leftChars="47" w:right="86" w:rightChars="41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脚轮横向间距≥1100mm，纵向间距≥600mm。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2个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6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left="99" w:leftChars="47" w:right="86" w:rightChars="41"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instrText xml:space="preserve"> =SUM(ABOVE) \* MERGEFORMAT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272470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fldChar w:fldCharType="end"/>
            </w:r>
          </w:p>
        </w:tc>
      </w:tr>
    </w:tbl>
    <w:p>
      <w:pPr>
        <w:spacing w:line="360" w:lineRule="auto"/>
        <w:ind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投标要求：</w:t>
      </w:r>
    </w:p>
    <w:p>
      <w:pPr>
        <w:spacing w:line="360" w:lineRule="auto"/>
        <w:ind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1、保修要求：所有设备保修三年，终身维护，厂家原装产品。</w:t>
      </w:r>
    </w:p>
    <w:p>
      <w:pPr>
        <w:spacing w:line="360" w:lineRule="auto"/>
        <w:ind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2、现场勘察：潜在投标人应在递交投标文件前对现场进行实地考察，对设备在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报告厅</w:t>
      </w:r>
      <w:r>
        <w:rPr>
          <w:rFonts w:hint="eastAsia" w:ascii="宋体" w:hAnsi="宋体" w:eastAsia="宋体" w:cs="宋体"/>
          <w:sz w:val="21"/>
          <w:szCs w:val="21"/>
        </w:rPr>
        <w:t>中的布局做出说明，符合学校要求须盖章确认，胶装到投标文件中，否则拒绝接收投标文件。</w:t>
      </w:r>
    </w:p>
    <w:p>
      <w:pPr>
        <w:spacing w:line="360" w:lineRule="auto"/>
        <w:ind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3、在完全满足以上所有设备表中的参数和附注中的条款的情况下，本合同包采用最低价评标法。</w:t>
      </w:r>
    </w:p>
    <w:p>
      <w:pPr>
        <w:spacing w:line="360" w:lineRule="auto"/>
        <w:ind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4、付款方式中标供应商按照招标文件要求提供合格设备并安装，经采购人验收合格后，支付到货货款的95%，余款5%于设备正常运行一年后5日内无息付清。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Dd/Ew/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23C7A0"/>
    <w:multiLevelType w:val="singleLevel"/>
    <w:tmpl w:val="8F23C7A0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B4884"/>
    <w:rsid w:val="043A26CC"/>
    <w:rsid w:val="05515822"/>
    <w:rsid w:val="058F7F45"/>
    <w:rsid w:val="07A6075A"/>
    <w:rsid w:val="0A3C159D"/>
    <w:rsid w:val="0D5607C3"/>
    <w:rsid w:val="11AB47A2"/>
    <w:rsid w:val="133017FD"/>
    <w:rsid w:val="13AD38C8"/>
    <w:rsid w:val="14042CC8"/>
    <w:rsid w:val="17A72BD0"/>
    <w:rsid w:val="199A3480"/>
    <w:rsid w:val="1A0B36EE"/>
    <w:rsid w:val="1B9261AF"/>
    <w:rsid w:val="1CD37035"/>
    <w:rsid w:val="1DA6313F"/>
    <w:rsid w:val="1F4E2CA3"/>
    <w:rsid w:val="20AF7BB2"/>
    <w:rsid w:val="20E07CFE"/>
    <w:rsid w:val="22876BF9"/>
    <w:rsid w:val="241C527B"/>
    <w:rsid w:val="24E55DC9"/>
    <w:rsid w:val="2BFE51C4"/>
    <w:rsid w:val="2D4C4386"/>
    <w:rsid w:val="304B3F52"/>
    <w:rsid w:val="33DD6247"/>
    <w:rsid w:val="34732E85"/>
    <w:rsid w:val="39AB0955"/>
    <w:rsid w:val="3F203A0D"/>
    <w:rsid w:val="3FAA444D"/>
    <w:rsid w:val="42C93AE8"/>
    <w:rsid w:val="4691459A"/>
    <w:rsid w:val="472E6188"/>
    <w:rsid w:val="4D6C0401"/>
    <w:rsid w:val="4DDB4FE8"/>
    <w:rsid w:val="4FC311BF"/>
    <w:rsid w:val="500151A7"/>
    <w:rsid w:val="528E0458"/>
    <w:rsid w:val="5386383F"/>
    <w:rsid w:val="587A2B20"/>
    <w:rsid w:val="59D3622D"/>
    <w:rsid w:val="5E0D0470"/>
    <w:rsid w:val="62383E39"/>
    <w:rsid w:val="626776A6"/>
    <w:rsid w:val="643E4309"/>
    <w:rsid w:val="67377E82"/>
    <w:rsid w:val="6E542BEC"/>
    <w:rsid w:val="71A60640"/>
    <w:rsid w:val="724532C1"/>
    <w:rsid w:val="735903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_Style 2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31"/>
    <w:basedOn w:val="8"/>
    <w:uiPriority w:val="0"/>
    <w:rPr>
      <w:rFonts w:hint="default" w:ascii="Symbol" w:hAnsi="Symbol" w:cs="Symbol"/>
      <w:color w:val="00B050"/>
      <w:sz w:val="20"/>
      <w:szCs w:val="20"/>
      <w:u w:val="none"/>
    </w:rPr>
  </w:style>
  <w:style w:type="character" w:customStyle="1" w:styleId="13">
    <w:name w:val="font21"/>
    <w:basedOn w:val="8"/>
    <w:uiPriority w:val="0"/>
    <w:rPr>
      <w:rFonts w:ascii="微软雅黑" w:hAnsi="微软雅黑" w:eastAsia="微软雅黑" w:cs="微软雅黑"/>
      <w:color w:val="00B05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2020-10-14T08:14:00Z</dcterms:created>
  <dc:creator>Administrator</dc:creator>
  <cp:lastModifiedBy>攀岩</cp:lastModifiedBy>
  <cp:lastPrinted>2020-10-16T01:37:00Z</cp:lastPrinted>
  <dcterms:modified xsi:type="dcterms:W3CDTF">2020-10-29T13:19:30Z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