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20" w:type="dxa"/>
        <w:tblInd w:w="93" w:type="dxa"/>
        <w:tblLook w:val="04A0" w:firstRow="1" w:lastRow="0" w:firstColumn="1" w:lastColumn="0" w:noHBand="0" w:noVBand="1"/>
      </w:tblPr>
      <w:tblGrid>
        <w:gridCol w:w="2720"/>
        <w:gridCol w:w="800"/>
        <w:gridCol w:w="680"/>
        <w:gridCol w:w="680"/>
        <w:gridCol w:w="680"/>
        <w:gridCol w:w="800"/>
        <w:gridCol w:w="800"/>
        <w:gridCol w:w="1080"/>
        <w:gridCol w:w="480"/>
      </w:tblGrid>
      <w:tr w:rsidR="00A325CA" w:rsidRPr="00A325CA" w:rsidTr="00A325CA">
        <w:trPr>
          <w:trHeight w:val="439"/>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产 品 名 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单位</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数 量</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单  价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总价(元)</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540"/>
        </w:trPr>
        <w:tc>
          <w:tcPr>
            <w:tcW w:w="2720" w:type="dxa"/>
            <w:tcBorders>
              <w:top w:val="nil"/>
              <w:left w:val="single" w:sz="4" w:space="0" w:color="auto"/>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伸缩门体</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 w:val="22"/>
              </w:rPr>
            </w:pPr>
            <w:r w:rsidRPr="00A325CA">
              <w:rPr>
                <w:rFonts w:ascii="宋体" w:eastAsia="宋体" w:hAnsi="宋体" w:cs="宋体" w:hint="eastAsia"/>
                <w:kern w:val="0"/>
                <w:sz w:val="22"/>
              </w:rPr>
              <w:t>m</w:t>
            </w:r>
          </w:p>
        </w:tc>
        <w:tc>
          <w:tcPr>
            <w:tcW w:w="6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11</w:t>
            </w:r>
          </w:p>
        </w:tc>
        <w:tc>
          <w:tcPr>
            <w:tcW w:w="6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w:t>
            </w:r>
          </w:p>
        </w:tc>
        <w:tc>
          <w:tcPr>
            <w:tcW w:w="6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1.6</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2100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w:t>
            </w:r>
            <w:r w:rsidRPr="00A325CA">
              <w:rPr>
                <w:rFonts w:ascii="宋体" w:eastAsia="宋体" w:hAnsi="宋体" w:cs="宋体" w:hint="eastAsia"/>
                <w:kern w:val="0"/>
                <w:sz w:val="22"/>
              </w:rPr>
              <w:t>m</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23100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机电一体化驱动控制系统</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套</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6800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元/套</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6800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电机</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台</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2</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3200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元/套</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6400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无轨控制电脑板</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套</w:t>
            </w:r>
          </w:p>
        </w:tc>
        <w:tc>
          <w:tcPr>
            <w:tcW w:w="2040"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4200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元/套</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4200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显示屏(LED)</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件</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2300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元/套</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2300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红外线防撞装置</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件</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2650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元/件</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2650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数码遥控器</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套</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2小1大</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980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元/套</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980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安装、运输、调试</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批</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right"/>
              <w:rPr>
                <w:rFonts w:ascii="宋体" w:eastAsia="宋体" w:hAnsi="宋体" w:cs="宋体"/>
                <w:kern w:val="0"/>
                <w:szCs w:val="21"/>
              </w:rPr>
            </w:pPr>
            <w:r w:rsidRPr="00A325CA">
              <w:rPr>
                <w:rFonts w:ascii="宋体" w:eastAsia="宋体" w:hAnsi="宋体" w:cs="宋体" w:hint="eastAsia"/>
                <w:kern w:val="0"/>
                <w:szCs w:val="21"/>
              </w:rPr>
              <w:t>2500</w:t>
            </w:r>
          </w:p>
        </w:tc>
        <w:tc>
          <w:tcPr>
            <w:tcW w:w="80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元/批</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2500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nil"/>
              <w:left w:val="single" w:sz="4" w:space="0" w:color="auto"/>
              <w:bottom w:val="nil"/>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合计</w:t>
            </w: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48930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p>
        </w:tc>
      </w:tr>
      <w:tr w:rsidR="00A325CA" w:rsidRPr="00A325CA" w:rsidTr="00A325CA">
        <w:trPr>
          <w:trHeight w:val="439"/>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合计(人民币)</w:t>
            </w:r>
          </w:p>
        </w:tc>
        <w:tc>
          <w:tcPr>
            <w:tcW w:w="5520" w:type="dxa"/>
            <w:gridSpan w:val="7"/>
            <w:tcBorders>
              <w:top w:val="single" w:sz="4" w:space="0" w:color="auto"/>
              <w:left w:val="nil"/>
              <w:bottom w:val="single" w:sz="4" w:space="0" w:color="auto"/>
              <w:right w:val="single" w:sz="4" w:space="0" w:color="auto"/>
            </w:tcBorders>
            <w:shd w:val="clear" w:color="auto" w:fill="auto"/>
            <w:vAlign w:val="center"/>
            <w:hideMark/>
          </w:tcPr>
          <w:p w:rsidR="00A325CA" w:rsidRPr="00A325CA" w:rsidRDefault="00A325CA" w:rsidP="00292807">
            <w:pPr>
              <w:widowControl/>
              <w:jc w:val="center"/>
              <w:rPr>
                <w:rFonts w:ascii="宋体" w:eastAsia="宋体" w:hAnsi="宋体" w:cs="宋体"/>
                <w:kern w:val="0"/>
                <w:szCs w:val="21"/>
              </w:rPr>
            </w:pPr>
            <w:r w:rsidRPr="00A325CA">
              <w:rPr>
                <w:rFonts w:ascii="宋体" w:eastAsia="宋体" w:hAnsi="宋体" w:cs="宋体" w:hint="eastAsia"/>
                <w:kern w:val="0"/>
                <w:szCs w:val="21"/>
              </w:rPr>
              <w:t>￥4</w:t>
            </w:r>
            <w:r w:rsidR="00292807">
              <w:rPr>
                <w:rFonts w:ascii="宋体" w:eastAsia="宋体" w:hAnsi="宋体" w:cs="宋体"/>
                <w:kern w:val="0"/>
                <w:szCs w:val="21"/>
              </w:rPr>
              <w:t>89</w:t>
            </w:r>
            <w:r w:rsidRPr="00A325CA">
              <w:rPr>
                <w:rFonts w:ascii="宋体" w:eastAsia="宋体" w:hAnsi="宋体" w:cs="宋体" w:hint="eastAsia"/>
                <w:kern w:val="0"/>
                <w:szCs w:val="21"/>
              </w:rPr>
              <w:t>30.00</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right"/>
              <w:rPr>
                <w:rFonts w:ascii="Arial" w:eastAsia="宋体" w:hAnsi="Arial" w:cs="Arial"/>
                <w:kern w:val="0"/>
                <w:szCs w:val="21"/>
              </w:rPr>
            </w:pPr>
          </w:p>
        </w:tc>
      </w:tr>
      <w:tr w:rsidR="00A325CA" w:rsidRPr="00A325CA" w:rsidTr="00A325CA">
        <w:trPr>
          <w:trHeight w:val="439"/>
        </w:trPr>
        <w:tc>
          <w:tcPr>
            <w:tcW w:w="272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80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6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6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6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80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80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1080" w:type="dxa"/>
            <w:tcBorders>
              <w:top w:val="nil"/>
              <w:left w:val="nil"/>
              <w:bottom w:val="nil"/>
              <w:right w:val="nil"/>
            </w:tcBorders>
            <w:shd w:val="clear" w:color="auto" w:fill="auto"/>
            <w:vAlign w:val="center"/>
            <w:hideMark/>
          </w:tcPr>
          <w:p w:rsidR="00A325CA" w:rsidRPr="00A325CA" w:rsidRDefault="00A325CA" w:rsidP="00A325CA">
            <w:pPr>
              <w:widowControl/>
              <w:jc w:val="center"/>
              <w:rPr>
                <w:rFonts w:ascii="宋体" w:eastAsia="宋体" w:hAnsi="宋体" w:cs="宋体"/>
                <w:kern w:val="0"/>
                <w:szCs w:val="21"/>
              </w:rPr>
            </w:pPr>
            <w:r w:rsidRPr="00A325CA">
              <w:rPr>
                <w:rFonts w:ascii="宋体" w:eastAsia="宋体" w:hAnsi="宋体" w:cs="宋体" w:hint="eastAsia"/>
                <w:kern w:val="0"/>
                <w:szCs w:val="21"/>
              </w:rPr>
              <w:t xml:space="preserve">　</w:t>
            </w:r>
          </w:p>
        </w:tc>
        <w:tc>
          <w:tcPr>
            <w:tcW w:w="480" w:type="dxa"/>
            <w:tcBorders>
              <w:top w:val="nil"/>
              <w:left w:val="nil"/>
              <w:bottom w:val="nil"/>
              <w:right w:val="nil"/>
            </w:tcBorders>
            <w:shd w:val="clear" w:color="auto" w:fill="auto"/>
            <w:vAlign w:val="center"/>
            <w:hideMark/>
          </w:tcPr>
          <w:p w:rsidR="00A325CA" w:rsidRPr="00A325CA" w:rsidRDefault="00A325CA" w:rsidP="00A325CA">
            <w:pPr>
              <w:widowControl/>
              <w:jc w:val="right"/>
              <w:rPr>
                <w:rFonts w:ascii="Arial" w:eastAsia="宋体" w:hAnsi="Arial" w:cs="Arial"/>
                <w:kern w:val="0"/>
                <w:szCs w:val="21"/>
              </w:rPr>
            </w:pPr>
          </w:p>
        </w:tc>
      </w:tr>
      <w:tr w:rsidR="00A325CA" w:rsidRPr="00A325CA" w:rsidTr="00A325CA">
        <w:trPr>
          <w:trHeight w:val="439"/>
        </w:trPr>
        <w:tc>
          <w:tcPr>
            <w:tcW w:w="87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325CA" w:rsidRPr="00A325CA" w:rsidRDefault="00A325CA" w:rsidP="00A325CA">
            <w:pPr>
              <w:widowControl/>
              <w:jc w:val="center"/>
              <w:rPr>
                <w:rFonts w:ascii="宋体" w:eastAsia="宋体" w:hAnsi="宋体" w:cs="宋体"/>
                <w:b/>
                <w:bCs/>
                <w:kern w:val="0"/>
                <w:szCs w:val="21"/>
              </w:rPr>
            </w:pPr>
            <w:r w:rsidRPr="00A325CA">
              <w:rPr>
                <w:rFonts w:ascii="宋体" w:eastAsia="宋体" w:hAnsi="宋体" w:cs="宋体" w:hint="eastAsia"/>
                <w:b/>
                <w:bCs/>
                <w:kern w:val="0"/>
                <w:szCs w:val="21"/>
              </w:rPr>
              <w:t>参  数</w:t>
            </w:r>
          </w:p>
        </w:tc>
      </w:tr>
      <w:tr w:rsidR="00A325CA" w:rsidRPr="00A325CA" w:rsidTr="00A325CA">
        <w:trPr>
          <w:trHeight w:val="3000"/>
        </w:trPr>
        <w:tc>
          <w:tcPr>
            <w:tcW w:w="8720"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CF7FC9" w:rsidRDefault="00CF7FC9" w:rsidP="00A325CA">
            <w:pPr>
              <w:widowControl/>
              <w:jc w:val="left"/>
              <w:rPr>
                <w:rFonts w:ascii="宋体" w:eastAsia="宋体" w:hAnsi="宋体" w:cs="宋体"/>
                <w:b/>
                <w:bCs/>
                <w:kern w:val="0"/>
                <w:szCs w:val="21"/>
              </w:rPr>
            </w:pPr>
            <w:r w:rsidRPr="00CF7FC9">
              <w:rPr>
                <w:rFonts w:ascii="宋体" w:eastAsia="宋体" w:hAnsi="宋体" w:cs="宋体" w:hint="eastAsia"/>
                <w:b/>
                <w:bCs/>
                <w:kern w:val="0"/>
                <w:szCs w:val="21"/>
              </w:rPr>
              <w:t>品牌：英龙、高阳、东龙</w:t>
            </w:r>
          </w:p>
          <w:p w:rsidR="00A325CA" w:rsidRPr="00A325CA" w:rsidRDefault="00A325CA" w:rsidP="00A325CA">
            <w:pPr>
              <w:widowControl/>
              <w:jc w:val="left"/>
              <w:rPr>
                <w:rFonts w:ascii="宋体" w:eastAsia="宋体" w:hAnsi="宋体" w:cs="宋体"/>
                <w:b/>
                <w:bCs/>
                <w:kern w:val="0"/>
                <w:szCs w:val="21"/>
              </w:rPr>
            </w:pPr>
            <w:r w:rsidRPr="00A325CA">
              <w:rPr>
                <w:rFonts w:ascii="宋体" w:eastAsia="宋体" w:hAnsi="宋体" w:cs="宋体" w:hint="eastAsia"/>
                <w:b/>
                <w:bCs/>
                <w:kern w:val="0"/>
                <w:szCs w:val="21"/>
              </w:rPr>
              <w:t>1、伸缩门总长11000mm*1600 mm，整体材质采用优质航空铝合金型材，主架规格≥180*55*1.8mm；采用优质门头、门脚，高度：1600mm、宽度：880mm、 长度8500mm 。 收缩比：1:0.3+0.7。</w:t>
            </w:r>
            <w:r w:rsidRPr="00A325CA">
              <w:rPr>
                <w:rFonts w:ascii="宋体" w:eastAsia="宋体" w:hAnsi="宋体" w:cs="宋体" w:hint="eastAsia"/>
                <w:b/>
                <w:bCs/>
                <w:kern w:val="0"/>
                <w:szCs w:val="21"/>
              </w:rPr>
              <w:br/>
              <w:t>2、</w:t>
            </w:r>
            <w:proofErr w:type="gramStart"/>
            <w:r w:rsidRPr="00A325CA">
              <w:rPr>
                <w:rFonts w:ascii="宋体" w:eastAsia="宋体" w:hAnsi="宋体" w:cs="宋体" w:hint="eastAsia"/>
                <w:b/>
                <w:bCs/>
                <w:kern w:val="0"/>
                <w:szCs w:val="21"/>
              </w:rPr>
              <w:t>上下底花规格</w:t>
            </w:r>
            <w:proofErr w:type="gramEnd"/>
            <w:r w:rsidRPr="00A325CA">
              <w:rPr>
                <w:rFonts w:ascii="宋体" w:eastAsia="宋体" w:hAnsi="宋体" w:cs="宋体" w:hint="eastAsia"/>
                <w:b/>
                <w:bCs/>
                <w:kern w:val="0"/>
                <w:szCs w:val="21"/>
              </w:rPr>
              <w:t>为：≥40*32mm,厚度为足1.0mm；中柱规格：≥120*16mm,厚度为足1.0mm；结构合理、造型美观、门体结实。</w:t>
            </w:r>
            <w:r w:rsidRPr="00A325CA">
              <w:rPr>
                <w:rFonts w:ascii="宋体" w:eastAsia="宋体" w:hAnsi="宋体" w:cs="宋体" w:hint="eastAsia"/>
                <w:b/>
                <w:bCs/>
                <w:kern w:val="0"/>
                <w:szCs w:val="21"/>
              </w:rPr>
              <w:br/>
              <w:t>3、机头、</w:t>
            </w:r>
            <w:proofErr w:type="gramStart"/>
            <w:r w:rsidRPr="00A325CA">
              <w:rPr>
                <w:rFonts w:ascii="宋体" w:eastAsia="宋体" w:hAnsi="宋体" w:cs="宋体" w:hint="eastAsia"/>
                <w:b/>
                <w:bCs/>
                <w:kern w:val="0"/>
                <w:szCs w:val="21"/>
              </w:rPr>
              <w:t>门排采用</w:t>
            </w:r>
            <w:proofErr w:type="gramEnd"/>
            <w:r w:rsidRPr="00A325CA">
              <w:rPr>
                <w:rFonts w:ascii="宋体" w:eastAsia="宋体" w:hAnsi="宋体" w:cs="宋体" w:hint="eastAsia"/>
                <w:b/>
                <w:bCs/>
                <w:kern w:val="0"/>
                <w:szCs w:val="21"/>
              </w:rPr>
              <w:t>铸铝轮芯，规格为≥125*50mm；脚轮为汽车专用橡胶轮，更实用耐磨，质量是普通脚轮的一倍以上。即使在雪地上行驶也不会出现打滑现象，频繁来回移动，也不得出现明显磨损、脱胶等现象。</w:t>
            </w:r>
            <w:r w:rsidRPr="00A325CA">
              <w:rPr>
                <w:rFonts w:ascii="宋体" w:eastAsia="宋体" w:hAnsi="宋体" w:cs="宋体" w:hint="eastAsia"/>
                <w:b/>
                <w:bCs/>
                <w:kern w:val="0"/>
                <w:szCs w:val="21"/>
              </w:rPr>
              <w:br/>
              <w:t>4、采用微电脑控制核心、数码智能导航技术,优质高效电机、电控系统，能够适应频繁正反转开启关闭。不需风冷、散热快、耐高温，结构紧凑，启动力矩大。配备电流过载保护，确保开门机使用寿命； 采用微电脑全遥控信号传输，不必埋设地下电缆，可减少因线路造成的系统故障率，给以后使用及维护带来极大的方便；电动门电机上加装了电机盖，防尘防雨性能极强，机头内部整体效果干净整洁，美观大方；产品采用≥20mm实心8轮驱动，单开20米内无需加厚底板，抗风力强，运行过程更平稳。采用电子降速缓冲起步，可确保机头起步平稳，不摇晃；</w:t>
            </w:r>
            <w:proofErr w:type="gramStart"/>
            <w:r w:rsidRPr="00A325CA">
              <w:rPr>
                <w:rFonts w:ascii="宋体" w:eastAsia="宋体" w:hAnsi="宋体" w:cs="宋体" w:hint="eastAsia"/>
                <w:b/>
                <w:bCs/>
                <w:kern w:val="0"/>
                <w:szCs w:val="21"/>
              </w:rPr>
              <w:t>门排轮</w:t>
            </w:r>
            <w:proofErr w:type="gramEnd"/>
            <w:r w:rsidRPr="00A325CA">
              <w:rPr>
                <w:rFonts w:ascii="宋体" w:eastAsia="宋体" w:hAnsi="宋体" w:cs="宋体" w:hint="eastAsia"/>
                <w:b/>
                <w:bCs/>
                <w:kern w:val="0"/>
                <w:szCs w:val="21"/>
              </w:rPr>
              <w:t>和机头轮规格为≥125*50，选用</w:t>
            </w:r>
            <w:proofErr w:type="gramStart"/>
            <w:r w:rsidRPr="00A325CA">
              <w:rPr>
                <w:rFonts w:ascii="宋体" w:eastAsia="宋体" w:hAnsi="宋体" w:cs="宋体" w:hint="eastAsia"/>
                <w:b/>
                <w:bCs/>
                <w:kern w:val="0"/>
                <w:szCs w:val="21"/>
              </w:rPr>
              <w:t>锌</w:t>
            </w:r>
            <w:proofErr w:type="gramEnd"/>
            <w:r w:rsidRPr="00A325CA">
              <w:rPr>
                <w:rFonts w:ascii="宋体" w:eastAsia="宋体" w:hAnsi="宋体" w:cs="宋体" w:hint="eastAsia"/>
                <w:b/>
                <w:bCs/>
                <w:kern w:val="0"/>
                <w:szCs w:val="21"/>
              </w:rPr>
              <w:t>合金注模而成，外观漂亮且耐用，不易变形破裂，外层材质采用与汽车轮胎相同的橡胶制作。                                                          5、在频繁的开启关闭使用工作中，</w:t>
            </w:r>
            <w:proofErr w:type="gramStart"/>
            <w:r w:rsidRPr="00A325CA">
              <w:rPr>
                <w:rFonts w:ascii="宋体" w:eastAsia="宋体" w:hAnsi="宋体" w:cs="宋体" w:hint="eastAsia"/>
                <w:b/>
                <w:bCs/>
                <w:kern w:val="0"/>
                <w:szCs w:val="21"/>
              </w:rPr>
              <w:t>轮体磨损</w:t>
            </w:r>
            <w:proofErr w:type="gramEnd"/>
            <w:r w:rsidRPr="00A325CA">
              <w:rPr>
                <w:rFonts w:ascii="宋体" w:eastAsia="宋体" w:hAnsi="宋体" w:cs="宋体" w:hint="eastAsia"/>
                <w:b/>
                <w:bCs/>
                <w:kern w:val="0"/>
                <w:szCs w:val="21"/>
              </w:rPr>
              <w:t>轻微；行走过程遇积水薄冰、泥沙积石也不影响电动门的正常运行；</w:t>
            </w:r>
            <w:r w:rsidRPr="00A325CA">
              <w:rPr>
                <w:rFonts w:ascii="宋体" w:eastAsia="宋体" w:hAnsi="宋体" w:cs="宋体" w:hint="eastAsia"/>
                <w:b/>
                <w:bCs/>
                <w:kern w:val="0"/>
                <w:szCs w:val="21"/>
              </w:rPr>
              <w:br/>
            </w:r>
            <w:r w:rsidRPr="00A325CA">
              <w:rPr>
                <w:rFonts w:ascii="宋体" w:eastAsia="宋体" w:hAnsi="宋体" w:cs="宋体" w:hint="eastAsia"/>
                <w:b/>
                <w:bCs/>
                <w:kern w:val="0"/>
                <w:szCs w:val="21"/>
              </w:rPr>
              <w:lastRenderedPageBreak/>
              <w:t>6、当遇到停电或其它故障，伸缩门不能正常运行时，只须使用离合钥匙将离合开关旋转到分离状态即可转为手动开门或关门；</w:t>
            </w:r>
            <w:r w:rsidRPr="00A325CA">
              <w:rPr>
                <w:rFonts w:ascii="宋体" w:eastAsia="宋体" w:hAnsi="宋体" w:cs="宋体" w:hint="eastAsia"/>
                <w:b/>
                <w:bCs/>
                <w:kern w:val="0"/>
                <w:szCs w:val="21"/>
              </w:rPr>
              <w:br/>
              <w:t>7、门体采用科学的交叉连接，所有交接孔全部采用高强度PC耐磨套；门体运行平稳，无噪音。</w:t>
            </w:r>
            <w:r w:rsidRPr="00A325CA">
              <w:rPr>
                <w:rFonts w:ascii="宋体" w:eastAsia="宋体" w:hAnsi="宋体" w:cs="宋体" w:hint="eastAsia"/>
                <w:b/>
                <w:bCs/>
                <w:kern w:val="0"/>
                <w:szCs w:val="21"/>
              </w:rPr>
              <w:br/>
              <w:t>8、伸缩门采用</w:t>
            </w:r>
            <w:proofErr w:type="gramStart"/>
            <w:r w:rsidRPr="00A325CA">
              <w:rPr>
                <w:rFonts w:ascii="宋体" w:eastAsia="宋体" w:hAnsi="宋体" w:cs="宋体" w:hint="eastAsia"/>
                <w:b/>
                <w:bCs/>
                <w:kern w:val="0"/>
                <w:szCs w:val="21"/>
              </w:rPr>
              <w:t>的门排线</w:t>
            </w:r>
            <w:proofErr w:type="gramEnd"/>
            <w:r w:rsidRPr="00A325CA">
              <w:rPr>
                <w:rFonts w:ascii="宋体" w:eastAsia="宋体" w:hAnsi="宋体" w:cs="宋体" w:hint="eastAsia"/>
                <w:b/>
                <w:bCs/>
                <w:kern w:val="0"/>
                <w:szCs w:val="21"/>
              </w:rPr>
              <w:t>（耐寒、三芯线）质地柔软，钢线每根均匀分开，即使冬天也不会出现冻硬电线而发生爆裂、漏电现象；安全性高，并且</w:t>
            </w:r>
            <w:proofErr w:type="gramStart"/>
            <w:r w:rsidRPr="00A325CA">
              <w:rPr>
                <w:rFonts w:ascii="宋体" w:eastAsia="宋体" w:hAnsi="宋体" w:cs="宋体" w:hint="eastAsia"/>
                <w:b/>
                <w:bCs/>
                <w:kern w:val="0"/>
                <w:szCs w:val="21"/>
              </w:rPr>
              <w:t>必须标配漏电保护</w:t>
            </w:r>
            <w:proofErr w:type="gramEnd"/>
            <w:r w:rsidRPr="00A325CA">
              <w:rPr>
                <w:rFonts w:ascii="宋体" w:eastAsia="宋体" w:hAnsi="宋体" w:cs="宋体" w:hint="eastAsia"/>
                <w:b/>
                <w:bCs/>
                <w:kern w:val="0"/>
                <w:szCs w:val="21"/>
              </w:rPr>
              <w:t xml:space="preserve">系统。  </w:t>
            </w:r>
            <w:r w:rsidRPr="00A325CA">
              <w:rPr>
                <w:rFonts w:ascii="宋体" w:eastAsia="宋体" w:hAnsi="宋体" w:cs="宋体" w:hint="eastAsia"/>
                <w:b/>
                <w:bCs/>
                <w:kern w:val="0"/>
                <w:szCs w:val="21"/>
              </w:rPr>
              <w:br/>
              <w:t>9、电动门运行采用单轨</w:t>
            </w:r>
            <w:proofErr w:type="gramStart"/>
            <w:r w:rsidRPr="00A325CA">
              <w:rPr>
                <w:rFonts w:ascii="宋体" w:eastAsia="宋体" w:hAnsi="宋体" w:cs="宋体" w:hint="eastAsia"/>
                <w:b/>
                <w:bCs/>
                <w:kern w:val="0"/>
                <w:szCs w:val="21"/>
              </w:rPr>
              <w:t>道固定</w:t>
            </w:r>
            <w:proofErr w:type="gramEnd"/>
            <w:r w:rsidRPr="00A325CA">
              <w:rPr>
                <w:rFonts w:ascii="宋体" w:eastAsia="宋体" w:hAnsi="宋体" w:cs="宋体" w:hint="eastAsia"/>
                <w:b/>
                <w:bCs/>
                <w:kern w:val="0"/>
                <w:szCs w:val="21"/>
              </w:rPr>
              <w:t>行进，轨道长度为10500mm，材质为方钢，前后为磁铁定位，使用螺旋固定水泥地面。</w:t>
            </w:r>
            <w:r w:rsidRPr="00A325CA">
              <w:rPr>
                <w:rFonts w:ascii="宋体" w:eastAsia="宋体" w:hAnsi="宋体" w:cs="宋体" w:hint="eastAsia"/>
                <w:b/>
                <w:bCs/>
                <w:kern w:val="0"/>
                <w:szCs w:val="21"/>
              </w:rPr>
              <w:br/>
              <w:t>10、移动遥控直线距离五十米，带无线台控，安装在保安室内便于操作。本电动门带有防撞感应功能</w:t>
            </w:r>
            <w:r w:rsidRPr="00A325CA">
              <w:rPr>
                <w:rFonts w:ascii="宋体" w:eastAsia="宋体" w:hAnsi="宋体" w:cs="宋体" w:hint="eastAsia"/>
                <w:b/>
                <w:bCs/>
                <w:kern w:val="0"/>
                <w:szCs w:val="21"/>
              </w:rPr>
              <w:br/>
              <w:t>11、</w:t>
            </w:r>
            <w:r>
              <w:rPr>
                <w:rFonts w:ascii="宋体" w:eastAsia="宋体" w:hAnsi="宋体" w:cs="宋体" w:hint="eastAsia"/>
                <w:b/>
                <w:bCs/>
                <w:kern w:val="0"/>
                <w:szCs w:val="21"/>
              </w:rPr>
              <w:t>本项目要求投标人</w:t>
            </w:r>
            <w:r w:rsidRPr="00A325CA">
              <w:rPr>
                <w:rFonts w:ascii="宋体" w:eastAsia="宋体" w:hAnsi="宋体" w:cs="宋体" w:hint="eastAsia"/>
                <w:b/>
                <w:bCs/>
                <w:kern w:val="0"/>
                <w:szCs w:val="21"/>
              </w:rPr>
              <w:t>到</w:t>
            </w:r>
            <w:r>
              <w:rPr>
                <w:rFonts w:ascii="宋体" w:eastAsia="宋体" w:hAnsi="宋体" w:cs="宋体" w:hint="eastAsia"/>
                <w:b/>
                <w:bCs/>
                <w:kern w:val="0"/>
                <w:szCs w:val="21"/>
              </w:rPr>
              <w:t>现场进行勘察与测量实际现场规格，并提供样品由采购人确认，样品标准为：“</w:t>
            </w:r>
            <w:r w:rsidRPr="00A325CA">
              <w:rPr>
                <w:rFonts w:ascii="宋体" w:eastAsia="宋体" w:hAnsi="宋体" w:cs="宋体" w:hint="eastAsia"/>
                <w:b/>
                <w:bCs/>
                <w:kern w:val="0"/>
                <w:szCs w:val="21"/>
              </w:rPr>
              <w:t>20cm长的主架铝合金管一段</w:t>
            </w:r>
            <w:r>
              <w:rPr>
                <w:rFonts w:ascii="宋体" w:eastAsia="宋体" w:hAnsi="宋体" w:cs="宋体" w:hint="eastAsia"/>
                <w:b/>
                <w:bCs/>
                <w:kern w:val="0"/>
                <w:szCs w:val="21"/>
              </w:rPr>
              <w:t>”</w:t>
            </w:r>
            <w:r w:rsidRPr="00A325CA">
              <w:rPr>
                <w:rFonts w:ascii="宋体" w:eastAsia="宋体" w:hAnsi="宋体" w:cs="宋体" w:hint="eastAsia"/>
                <w:b/>
                <w:bCs/>
                <w:kern w:val="0"/>
                <w:szCs w:val="21"/>
              </w:rPr>
              <w:t xml:space="preserve">                                                                                                               1</w:t>
            </w:r>
            <w:r>
              <w:rPr>
                <w:rFonts w:ascii="宋体" w:eastAsia="宋体" w:hAnsi="宋体" w:cs="宋体" w:hint="eastAsia"/>
                <w:b/>
                <w:bCs/>
                <w:kern w:val="0"/>
                <w:szCs w:val="21"/>
              </w:rPr>
              <w:t>2</w:t>
            </w:r>
            <w:r w:rsidRPr="00A325CA">
              <w:rPr>
                <w:rFonts w:ascii="宋体" w:eastAsia="宋体" w:hAnsi="宋体" w:cs="宋体" w:hint="eastAsia"/>
                <w:b/>
                <w:bCs/>
                <w:kern w:val="0"/>
                <w:szCs w:val="21"/>
              </w:rPr>
              <w:t>、中标后三个工作日内签订合同；合同签订后五个工作日内货到现场，并且安装调试完毕力，交付使用；整体保修一年、终身维护</w:t>
            </w:r>
            <w:r>
              <w:rPr>
                <w:rFonts w:ascii="宋体" w:eastAsia="宋体" w:hAnsi="宋体" w:cs="宋体" w:hint="eastAsia"/>
                <w:b/>
                <w:bCs/>
                <w:kern w:val="0"/>
                <w:szCs w:val="21"/>
              </w:rPr>
              <w:t>，</w:t>
            </w:r>
            <w:proofErr w:type="gramStart"/>
            <w:r w:rsidRPr="00A325CA">
              <w:rPr>
                <w:rFonts w:ascii="宋体" w:eastAsia="宋体" w:hAnsi="宋体" w:cs="宋体" w:hint="eastAsia"/>
                <w:b/>
                <w:bCs/>
                <w:kern w:val="0"/>
                <w:szCs w:val="21"/>
              </w:rPr>
              <w:t>护电话</w:t>
            </w:r>
            <w:proofErr w:type="gramEnd"/>
            <w:r w:rsidRPr="00A325CA">
              <w:rPr>
                <w:rFonts w:ascii="宋体" w:eastAsia="宋体" w:hAnsi="宋体" w:cs="宋体" w:hint="eastAsia"/>
                <w:b/>
                <w:bCs/>
                <w:kern w:val="0"/>
                <w:szCs w:val="21"/>
              </w:rPr>
              <w:t>工作日24小时响应，若出现故障需要维护，接到使用方的</w:t>
            </w:r>
            <w:proofErr w:type="gramStart"/>
            <w:r w:rsidRPr="00A325CA">
              <w:rPr>
                <w:rFonts w:ascii="宋体" w:eastAsia="宋体" w:hAnsi="宋体" w:cs="宋体" w:hint="eastAsia"/>
                <w:b/>
                <w:bCs/>
                <w:kern w:val="0"/>
                <w:szCs w:val="21"/>
              </w:rPr>
              <w:t>维保需求</w:t>
            </w:r>
            <w:proofErr w:type="gramEnd"/>
            <w:r w:rsidRPr="00A325CA">
              <w:rPr>
                <w:rFonts w:ascii="宋体" w:eastAsia="宋体" w:hAnsi="宋体" w:cs="宋体" w:hint="eastAsia"/>
                <w:b/>
                <w:bCs/>
                <w:kern w:val="0"/>
                <w:szCs w:val="21"/>
              </w:rPr>
              <w:t xml:space="preserve">之后，2小时内抵达现场。    </w:t>
            </w:r>
            <w:bookmarkStart w:id="0" w:name="_GoBack"/>
            <w:bookmarkEnd w:id="0"/>
          </w:p>
        </w:tc>
      </w:tr>
      <w:tr w:rsidR="00A325CA" w:rsidRPr="00A325CA" w:rsidTr="00A325CA">
        <w:trPr>
          <w:trHeight w:val="3000"/>
        </w:trPr>
        <w:tc>
          <w:tcPr>
            <w:tcW w:w="8720" w:type="dxa"/>
            <w:gridSpan w:val="9"/>
            <w:vMerge/>
            <w:tcBorders>
              <w:top w:val="single" w:sz="4" w:space="0" w:color="auto"/>
              <w:left w:val="single" w:sz="4" w:space="0" w:color="auto"/>
              <w:bottom w:val="single" w:sz="4" w:space="0" w:color="auto"/>
              <w:right w:val="single" w:sz="4" w:space="0" w:color="auto"/>
            </w:tcBorders>
            <w:vAlign w:val="center"/>
            <w:hideMark/>
          </w:tcPr>
          <w:p w:rsidR="00A325CA" w:rsidRPr="00A325CA" w:rsidRDefault="00A325CA" w:rsidP="00A325CA">
            <w:pPr>
              <w:widowControl/>
              <w:jc w:val="left"/>
              <w:rPr>
                <w:rFonts w:ascii="宋体" w:eastAsia="宋体" w:hAnsi="宋体" w:cs="宋体"/>
                <w:b/>
                <w:bCs/>
                <w:kern w:val="0"/>
                <w:szCs w:val="21"/>
              </w:rPr>
            </w:pPr>
          </w:p>
        </w:tc>
      </w:tr>
      <w:tr w:rsidR="00A325CA" w:rsidRPr="00A325CA" w:rsidTr="00A325CA">
        <w:trPr>
          <w:trHeight w:val="7095"/>
        </w:trPr>
        <w:tc>
          <w:tcPr>
            <w:tcW w:w="8720" w:type="dxa"/>
            <w:gridSpan w:val="9"/>
            <w:vMerge/>
            <w:tcBorders>
              <w:top w:val="single" w:sz="4" w:space="0" w:color="auto"/>
              <w:left w:val="single" w:sz="4" w:space="0" w:color="auto"/>
              <w:bottom w:val="single" w:sz="4" w:space="0" w:color="auto"/>
              <w:right w:val="single" w:sz="4" w:space="0" w:color="auto"/>
            </w:tcBorders>
            <w:vAlign w:val="center"/>
            <w:hideMark/>
          </w:tcPr>
          <w:p w:rsidR="00A325CA" w:rsidRPr="00A325CA" w:rsidRDefault="00A325CA" w:rsidP="00A325CA">
            <w:pPr>
              <w:widowControl/>
              <w:jc w:val="left"/>
              <w:rPr>
                <w:rFonts w:ascii="宋体" w:eastAsia="宋体" w:hAnsi="宋体" w:cs="宋体"/>
                <w:b/>
                <w:bCs/>
                <w:kern w:val="0"/>
                <w:szCs w:val="21"/>
              </w:rPr>
            </w:pPr>
          </w:p>
        </w:tc>
      </w:tr>
    </w:tbl>
    <w:p w:rsidR="00BD672C" w:rsidRPr="00A325CA" w:rsidRDefault="00BD672C"/>
    <w:sectPr w:rsidR="00BD672C" w:rsidRPr="00A325CA" w:rsidSect="006B2F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07" w:rsidRDefault="00292807" w:rsidP="00292807">
      <w:r>
        <w:separator/>
      </w:r>
    </w:p>
  </w:endnote>
  <w:endnote w:type="continuationSeparator" w:id="0">
    <w:p w:rsidR="00292807" w:rsidRDefault="00292807" w:rsidP="0029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07" w:rsidRDefault="00292807" w:rsidP="00292807">
      <w:r>
        <w:separator/>
      </w:r>
    </w:p>
  </w:footnote>
  <w:footnote w:type="continuationSeparator" w:id="0">
    <w:p w:rsidR="00292807" w:rsidRDefault="00292807" w:rsidP="00292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25CA"/>
    <w:rsid w:val="00292807"/>
    <w:rsid w:val="006B2FBA"/>
    <w:rsid w:val="008C6D7E"/>
    <w:rsid w:val="00A325CA"/>
    <w:rsid w:val="00BD672C"/>
    <w:rsid w:val="00CF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807"/>
    <w:rPr>
      <w:sz w:val="18"/>
      <w:szCs w:val="18"/>
    </w:rPr>
  </w:style>
  <w:style w:type="paragraph" w:styleId="a4">
    <w:name w:val="footer"/>
    <w:basedOn w:val="a"/>
    <w:link w:val="Char0"/>
    <w:uiPriority w:val="99"/>
    <w:semiHidden/>
    <w:unhideWhenUsed/>
    <w:rsid w:val="002928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8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6402">
      <w:bodyDiv w:val="1"/>
      <w:marLeft w:val="0"/>
      <w:marRight w:val="0"/>
      <w:marTop w:val="0"/>
      <w:marBottom w:val="0"/>
      <w:divBdr>
        <w:top w:val="none" w:sz="0" w:space="0" w:color="auto"/>
        <w:left w:val="none" w:sz="0" w:space="0" w:color="auto"/>
        <w:bottom w:val="none" w:sz="0" w:space="0" w:color="auto"/>
        <w:right w:val="none" w:sz="0" w:space="0" w:color="auto"/>
      </w:divBdr>
    </w:div>
    <w:div w:id="17047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241</Words>
  <Characters>1376</Characters>
  <Application>Microsoft Office Word</Application>
  <DocSecurity>0</DocSecurity>
  <Lines>11</Lines>
  <Paragraphs>3</Paragraphs>
  <ScaleCrop>false</ScaleCrop>
  <Company>Microsoft</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陈云</cp:lastModifiedBy>
  <cp:revision>4</cp:revision>
  <dcterms:created xsi:type="dcterms:W3CDTF">2019-10-14T09:00:00Z</dcterms:created>
  <dcterms:modified xsi:type="dcterms:W3CDTF">2019-10-14T09:17:00Z</dcterms:modified>
</cp:coreProperties>
</file>