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72" w:tblpY="1569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158"/>
        <w:gridCol w:w="8631"/>
        <w:gridCol w:w="1033"/>
        <w:gridCol w:w="1267"/>
        <w:gridCol w:w="1196"/>
      </w:tblGrid>
      <w:tr w:rsidR="00071616">
        <w:trPr>
          <w:trHeight w:val="633"/>
        </w:trPr>
        <w:tc>
          <w:tcPr>
            <w:tcW w:w="13936" w:type="dxa"/>
            <w:gridSpan w:val="6"/>
            <w:shd w:val="clear" w:color="auto" w:fill="auto"/>
            <w:vAlign w:val="center"/>
          </w:tcPr>
          <w:p w:rsidR="00071616" w:rsidRDefault="00B734C9" w:rsidP="00A16C43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 w:val="36"/>
                <w:szCs w:val="36"/>
              </w:rPr>
              <w:t>福州市屏山小学校园环境文化</w:t>
            </w:r>
          </w:p>
        </w:tc>
      </w:tr>
      <w:tr w:rsidR="00071616">
        <w:trPr>
          <w:trHeight w:val="633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办公区墙面文化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：1.工业级PVC板材，厚度≥20mm，要求执行GB/T13520-1992 ，相对密度为1.35-1.45，弹性模量1500-3000MPa。断裂伸长率200%-450%。静摩擦因数为0.4-0.5，动摩擦因数为0.23 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2.UV高清打印，油墨组织,：溶剂油墨、UV油墨；溶剂： 60-70%；添加剂： 5%；固含量：30-40%；颜料含量：15-20%，耐候性强，2H铅笔测试不允许有划痕、划伤；用棉布擦拭，施力1kg/cm2，往复 500次，擦拭点不退色，无明显磨痕；耐腐蚀和耐候性≥24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工艺：激光切割亚克力-UV高清打印图案-烤漆2道底漆-激光切割PVC-耐候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胶合-再补汽车原子灰-打磨-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喷汽车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面漆3道-整体造型固定且用结构胶加固；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整体规格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：宽≥1800mm，高≥1500mm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1950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1面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1950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党建室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不忘初心，牢记使命文化墙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规格: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390x110cm,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1.天然砂岩石粉铸模浮雕，(吸水量，g/10min：2；粘结强度 /MPa，标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准状态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下：0.6，冻融循环(5 次)：0.4；动态抗开裂，基层裂缝:0.3，腻子层，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无裂纹；低温稳定性，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变质；干燥时间(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表干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)/h:2)。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2.工业级PVC板材，厚度≥20mm，要求执行GB/T13520-1992 ，相对密度为1.35-1.45，弹性模量1500-3000MPa。断裂伸长率200%-450%。静摩擦因数为0.4-0.5，动摩擦因数为0.23 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3.UV高清打印，油墨组织,：溶剂油墨、UV油墨；溶剂： 60-70%；添加剂： 5%；固含量：30-40%；颜料含量：15-20%，耐候性强，2H铅笔测试不允许有划痕、划伤；用棉布擦拭，施力1kg/cm2，往复 500次，擦拭点不退色，无明显磨痕；耐腐蚀和耐候性≥24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4.喷漆工艺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泥稿制作-定样制模-浇制外模-浇制内膜-清脱外模-内膜整形-修补打磨-主体造型完成-激光切割PVC-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补汽车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原子灰-打磨-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喷汽车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漆3道-固定到墙面且用结构胶加固。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1886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1886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中小学守则文化墙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规格: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343x120cm,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1.天然砂岩石粉铸模浮雕，(吸水量，g/10min：2；粘结强度 /MPa，标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准状态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下：0.6，冻融循环(5 次)：0.4；动态抗开裂，基层裂缝:0.3，腻子层，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无裂纹；低温稳定性，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变质；干燥时间(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表干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)/h:2)。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2.工业级PVC板材，厚度≥20mm，要求执行GB/T13520-1992 ，相对密度为1.35-1.45，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弹性模量1500-3000MPa。断裂伸长率200%-450%。静摩擦因数为0.4-0.5，动摩擦因数为0.23 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3.UV高清打印，油墨组织,：溶剂油墨、UV油墨；溶剂： 60-70%；添加剂： 5%；固含量：30-40%；颜料含量：15-20%，耐候性强，2H铅笔测试不允许有划痕、划伤；用棉布擦拭，施力1kg/cm2，往复 500次，擦拭点不退色，无明显磨痕；耐腐蚀和耐候性≥24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4.喷漆工艺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泥稿制作-定样制模-浇制外模-浇制内膜-清脱外模-内膜整形-修补打磨-主体造型完成-激光切割PVC-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补汽车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原子灰-打磨-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喷汽车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漆3道-固定到墙面且用结构胶加固。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1437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1437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校园督学牌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40x60cm，3mm亚克力+1cmpvc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亚克力板材(PMMA材料)，厚度≥3mm，复合工艺使用。通透度≥82%，使用温度85°以下。工业级PVC板材，厚度≥20mm，要求执行GB/T13520-1992 ，相对密度为1.35-1.45，弹性模量1500-3000MPa。断裂伸长率200%-450%。UV高清打印。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528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校园电话牌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30x45cm,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亚克力板材(PMMA材料)，厚度≥3mm，复合工艺使用。通透度≥82%，使用温度85°以下。工业级PVC板材，厚度≥20mm，要求执行GB/T13520-1992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178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精神文明建设文化</w:t>
            </w:r>
          </w:p>
          <w:p w:rsidR="00071616" w:rsidRDefault="00071616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70x120cm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亚克力板材(PMMA材料)，厚度≥3mm，复合工艺使用。通透度≥82%，使用温度85°以下。工业级PVC板材，厚度≥20mm，要求执行GB/T13520-1992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1920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党支部建设文化</w:t>
            </w:r>
          </w:p>
          <w:p w:rsidR="00071616" w:rsidRDefault="00071616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59x100cm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亚克力板材(PMMA材料)，厚度≥3mm，复合工艺使用。通透度≥82%，使用温度85°以下。工业级PVC板材，厚度≥20mm，要求执行GB/T13520-1992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410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820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多功能室</w:t>
            </w:r>
          </w:p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墙面文化装饰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小人规格：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120x120cm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亚克力板材(PMMA材料)，厚度≥1mm，复合工艺使用。通透度≥82%，使用温度85°以下。工业级PVC板材，厚度≥20mm，要求执行GB/T13520-1992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17个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612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党建室文化</w:t>
            </w:r>
            <w:proofErr w:type="gramEnd"/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480x120cm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亚克力板材制作三层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(PMMA材料)，厚度≥2mm，复合工艺使用。通透度≥82%，使用温度85°以下。工业级PVC板材，厚度≥20mm，要求执行GB/T13520-1992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2100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党建室</w:t>
            </w:r>
          </w:p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少先队文化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120*90cm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亚克力板材(PMMA材料)，厚度≥2mm，复合工艺使用。通透度≥82%，使用温度85°以下。工业级PVC板材，厚度≥20mm，要求执行GB/T13520-1992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712</w:t>
            </w:r>
          </w:p>
        </w:tc>
      </w:tr>
      <w:tr w:rsidR="00071616">
        <w:trPr>
          <w:trHeight w:val="9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小厨房文化墙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100x100cm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(PMMA材料)，厚度≥1mm，复合工艺使用。通透度≥82%，使用温度85°以下。工业级PVC板材，厚度≥20mm，要求执行GB/T13520-1992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109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8个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872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会议室</w:t>
            </w:r>
          </w:p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站台文字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中英字68x44cm标志 20x20cm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亚克力板材(PMMA材料)，厚度≥3mm，复合工艺使用。通透度≥82%，使用温度85°以下。工业级PVC板材，厚度≥20mm，要求执行GB/T13520-1992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267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禁毒教育工作宣传</w:t>
            </w:r>
          </w:p>
          <w:p w:rsidR="00071616" w:rsidRDefault="00071616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规格: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41x54cm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29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职工室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领导小组成员牌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规格: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 xml:space="preserve">80x100cm 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78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宣誓誓词文化墙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规格: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80x100cm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78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党支部挂图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59x100cm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亚克力板材(PMMA材料)，厚度≥3mm，复合工艺使用。通透度≥82%，使用温度85°以下。工业级PVC板材，厚度≥20mm，要求执行GB/T13520-1992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260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少先队文件夹封面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53.6x32.6cm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60张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540</w:t>
            </w:r>
          </w:p>
        </w:tc>
      </w:tr>
      <w:tr w:rsidR="00071616">
        <w:trPr>
          <w:trHeight w:val="518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党建资料文件夹封面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53.6x32.6cm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60张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540</w:t>
            </w:r>
          </w:p>
        </w:tc>
      </w:tr>
      <w:tr w:rsidR="00071616">
        <w:trPr>
          <w:trHeight w:val="844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队部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室文化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墙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337x139cm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亚克力板材制作三层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(PMMA材料)，厚度≥2mm，复合工艺使用。通透度≥82%，使用温度85°以下。工业级PVC板材，厚度≥20mm，要求执行GB/T13520-1992 ，相对密度为1.35-1.45，弹性模量1500-3000MPa。断裂伸长率200%-450%。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激光切割亚克力-UV高清打印图案-烤漆2道底漆-激光切割PVC-耐候胶胶合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1768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1768</w:t>
            </w:r>
          </w:p>
        </w:tc>
      </w:tr>
      <w:tr w:rsidR="00071616">
        <w:trPr>
          <w:trHeight w:val="18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学生风采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墙照片</w:t>
            </w:r>
            <w:proofErr w:type="gramEnd"/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UV高清打印图案-耐候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胶合-户外高清相纸喷绘插卡-整体造型通过膨胀螺丝固定且用结构胶加固；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矩形规格：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28.5x38.5cm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460</w:t>
            </w:r>
          </w:p>
        </w:tc>
      </w:tr>
      <w:tr w:rsidR="00071616">
        <w:trPr>
          <w:trHeight w:val="9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教师风采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墙照片</w:t>
            </w:r>
            <w:proofErr w:type="gramEnd"/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UV高清打印图案-耐候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胶合-户外高清相纸喷绘插卡-整体造型通过膨胀螺丝固定且用结构胶加固；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lastRenderedPageBreak/>
              <w:t>圆形规格：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30x30cm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552</w:t>
            </w:r>
          </w:p>
        </w:tc>
      </w:tr>
      <w:tr w:rsidR="00071616">
        <w:trPr>
          <w:trHeight w:val="282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楼道文化照片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UV高清打印图案-耐候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胶合-户外高清相纸喷绘插卡-整体造型通过膨胀螺丝固定且用结构胶加固；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42x22cm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42张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630</w:t>
            </w:r>
          </w:p>
        </w:tc>
      </w:tr>
      <w:tr w:rsidR="00071616">
        <w:trPr>
          <w:trHeight w:val="24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楼道书法作品文化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UV高清打印图案-耐候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胶合-户外高清相纸喷绘-整体造型通过膨胀螺丝固定且用结构胶加固；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157x54.5cm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424</w:t>
            </w:r>
          </w:p>
        </w:tc>
      </w:tr>
      <w:tr w:rsidR="00071616">
        <w:trPr>
          <w:trHeight w:val="27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楼道活动照片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UV高清打印图案-耐候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胶合-户外高清相纸喷绘插卡-整体造型通过膨胀螺丝固定且用结构胶加固；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：42x22cm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68</w:t>
            </w:r>
          </w:p>
        </w:tc>
      </w:tr>
      <w:tr w:rsidR="00071616">
        <w:trPr>
          <w:trHeight w:val="27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教职工室</w:t>
            </w:r>
          </w:p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照片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UV高清打印图案-耐候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胶合-户外高清相纸喷绘插卡-整体造型通过膨胀螺丝固定且用结构胶加固；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30x25cm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28张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532</w:t>
            </w:r>
          </w:p>
        </w:tc>
      </w:tr>
      <w:tr w:rsidR="00071616">
        <w:trPr>
          <w:trHeight w:val="1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科室牌</w:t>
            </w:r>
          </w:p>
          <w:p w:rsidR="00071616" w:rsidRDefault="00071616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290x328mm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含量：30-40%；颜料含量：15-20%，纤维纸基，层氧化钡。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35</w:t>
            </w:r>
          </w:p>
        </w:tc>
      </w:tr>
      <w:tr w:rsidR="00071616">
        <w:trPr>
          <w:trHeight w:val="2125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电梯条</w:t>
            </w:r>
          </w:p>
          <w:p w:rsidR="00071616" w:rsidRDefault="00071616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120x30cm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117</w:t>
            </w:r>
          </w:p>
        </w:tc>
      </w:tr>
      <w:tr w:rsidR="00071616">
        <w:trPr>
          <w:trHeight w:val="282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实验室窗户文化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207x102cm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材质：下部分不锈钢挡板，上部喷绘贴玻璃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2792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多功能室窗文化</w:t>
            </w:r>
            <w:proofErr w:type="gramEnd"/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122.5x109cm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材质：背不锈钢挡板，</w:t>
            </w:r>
            <w:proofErr w:type="gramStart"/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面贴喷绘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654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学校平面图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规格:</w:t>
            </w:r>
            <w:r>
              <w:rPr>
                <w:rFonts w:ascii="华文细黑" w:eastAsia="华文细黑" w:hAnsi="华文细黑" w:cs="华文细黑" w:hint="eastAsia"/>
              </w:rPr>
              <w:t>2x1m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200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活动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二维码</w:t>
            </w:r>
            <w:proofErr w:type="gramEnd"/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规格：</w:t>
            </w:r>
            <w:r>
              <w:rPr>
                <w:rFonts w:ascii="华文细黑" w:eastAsia="华文细黑" w:hAnsi="华文细黑" w:cs="华文细黑" w:hint="eastAsia"/>
              </w:rPr>
              <w:t>23.74x29.39cm，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36</w:t>
            </w:r>
          </w:p>
        </w:tc>
      </w:tr>
      <w:tr w:rsidR="00071616">
        <w:trPr>
          <w:trHeight w:val="501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垃圾桶大标签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规格:</w:t>
            </w:r>
            <w:r>
              <w:rPr>
                <w:rFonts w:ascii="华文细黑" w:eastAsia="华文细黑" w:hAnsi="华文细黑" w:cs="华文细黑" w:hint="eastAsia"/>
              </w:rPr>
              <w:t>25×45 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lastRenderedPageBreak/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lastRenderedPageBreak/>
              <w:t>40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400</w:t>
            </w:r>
          </w:p>
        </w:tc>
      </w:tr>
      <w:tr w:rsidR="00071616">
        <w:trPr>
          <w:trHeight w:val="501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垃圾桶小标签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规格:</w:t>
            </w:r>
            <w:r>
              <w:rPr>
                <w:rFonts w:ascii="华文细黑" w:eastAsia="华文细黑" w:hAnsi="华文细黑" w:cs="华文细黑" w:hint="eastAsia"/>
              </w:rPr>
              <w:t>22x38cm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14张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280</w:t>
            </w:r>
          </w:p>
        </w:tc>
      </w:tr>
      <w:tr w:rsidR="00071616">
        <w:trPr>
          <w:trHeight w:val="501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卫生间指示牌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</w:t>
            </w:r>
            <w:r>
              <w:rPr>
                <w:rFonts w:ascii="华文细黑" w:eastAsia="华文细黑" w:hAnsi="华文细黑" w:cs="华文细黑" w:hint="eastAsia"/>
              </w:rPr>
              <w:t>：350x150mm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</w:t>
            </w:r>
            <w:r>
              <w:rPr>
                <w:rFonts w:ascii="华文细黑" w:eastAsia="华文细黑" w:hAnsi="华文细黑" w:cs="华文细黑" w:hint="eastAsia"/>
              </w:rPr>
              <w:t>：亚克力板材(PMMA材料)，厚度≥2mm，复合工艺使用。通透度≥82%，使用温度85°以下。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添加安全胸针，不易变形，耐久性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激光切割亚克力-UV高清打印图案-耐候胶胶合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12面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960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学校展示图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规格：</w:t>
            </w:r>
            <w:r>
              <w:rPr>
                <w:rFonts w:ascii="华文细黑" w:eastAsia="华文细黑" w:hAnsi="华文细黑" w:cs="华文细黑" w:hint="eastAsia"/>
              </w:rPr>
              <w:t>59.5x79.5cm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50元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手提袋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</w:t>
            </w:r>
            <w:r>
              <w:rPr>
                <w:rFonts w:ascii="华文细黑" w:eastAsia="华文细黑" w:hAnsi="华文细黑" w:cs="华文细黑" w:hint="eastAsia"/>
              </w:rPr>
              <w:t>：35x20cm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</w:t>
            </w:r>
            <w:r>
              <w:rPr>
                <w:rFonts w:ascii="华文细黑" w:eastAsia="华文细黑" w:hAnsi="华文细黑" w:cs="华文细黑" w:hint="eastAsia"/>
              </w:rPr>
              <w:t>：喷绘高清打印，油墨组织,：溶剂油墨、UV油墨；溶剂： 60-70%；添加剂： 5%；固含量：30-40%；颜料含量：15-20%，耐候性强；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耐磨性绳。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</w:t>
            </w:r>
            <w:r>
              <w:rPr>
                <w:rFonts w:ascii="华文细黑" w:eastAsia="华文细黑" w:hAnsi="华文细黑" w:cs="华文细黑" w:hint="eastAsia"/>
              </w:rPr>
              <w:t>：在原纸上涂布一层涂料液，经超级压光制成。定量为300克，铜板单面彩色印刷。人工手工折成品。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3.9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1000个</w:t>
            </w:r>
          </w:p>
          <w:p w:rsidR="00071616" w:rsidRDefault="00071616">
            <w:pPr>
              <w:rPr>
                <w:rFonts w:ascii="华文细黑" w:eastAsia="华文细黑" w:hAnsi="华文细黑" w:cs="华文细黑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3900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横幅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规格：</w:t>
            </w:r>
            <w:r>
              <w:rPr>
                <w:rFonts w:ascii="华文细黑" w:eastAsia="华文细黑" w:hAnsi="华文细黑" w:cs="华文细黑" w:hint="eastAsia"/>
              </w:rPr>
              <w:t>450x45cm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喷绘高清打印，油墨组织,：溶剂油墨、UV油墨；溶剂： 60-70%；添加剂： 5%；固含量：30-40%；颜料含量：15-20%，耐候性强。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热转印和喷绘技术制作横幅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80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6条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480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活动通知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</w:t>
            </w:r>
            <w:r>
              <w:rPr>
                <w:rFonts w:ascii="华文细黑" w:eastAsia="华文细黑" w:hAnsi="华文细黑" w:cs="华文细黑" w:hint="eastAsia"/>
              </w:rPr>
              <w:t>：50x80cm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</w:t>
            </w:r>
            <w:r>
              <w:rPr>
                <w:rFonts w:ascii="华文细黑" w:eastAsia="华文细黑" w:hAnsi="华文细黑" w:cs="华文细黑" w:hint="eastAsia"/>
              </w:rPr>
              <w:t>：油墨组织：溶剂油墨、喷绘油墨；溶剂： 60-70%；添加剂： 5%；固含量：30-40%；</w:t>
            </w:r>
            <w:r>
              <w:rPr>
                <w:rFonts w:ascii="华文细黑" w:eastAsia="华文细黑" w:hAnsi="华文细黑" w:cs="华文细黑" w:hint="eastAsia"/>
              </w:rPr>
              <w:lastRenderedPageBreak/>
              <w:t>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lastRenderedPageBreak/>
              <w:t>45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45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proofErr w:type="gramStart"/>
            <w:r>
              <w:rPr>
                <w:rFonts w:ascii="华文细黑" w:eastAsia="华文细黑" w:hAnsi="华文细黑" w:cs="华文细黑" w:hint="eastAsia"/>
              </w:rPr>
              <w:t>督学门型展板</w:t>
            </w:r>
            <w:proofErr w:type="gramEnd"/>
            <w:r>
              <w:rPr>
                <w:rFonts w:ascii="华文细黑" w:eastAsia="华文细黑" w:hAnsi="华文细黑" w:cs="华文细黑" w:hint="eastAsia"/>
              </w:rPr>
              <w:t xml:space="preserve"> 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</w:t>
            </w:r>
            <w:r>
              <w:rPr>
                <w:rFonts w:ascii="华文细黑" w:eastAsia="华文细黑" w:hAnsi="华文细黑" w:cs="华文细黑" w:hint="eastAsia"/>
              </w:rPr>
              <w:t>：120x200cm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190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380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劳动节宣传展板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规格：</w:t>
            </w:r>
            <w:r>
              <w:rPr>
                <w:rFonts w:ascii="华文细黑" w:eastAsia="华文细黑" w:hAnsi="华文细黑" w:cs="华文细黑" w:hint="eastAsia"/>
              </w:rPr>
              <w:t>100x200cm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130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780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回收利用标志图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规格：</w:t>
            </w:r>
            <w:r>
              <w:rPr>
                <w:rFonts w:ascii="华文细黑" w:eastAsia="华文细黑" w:hAnsi="华文细黑" w:cs="华文细黑" w:hint="eastAsia"/>
              </w:rPr>
              <w:t>22x25cm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61张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915</w:t>
            </w:r>
          </w:p>
        </w:tc>
      </w:tr>
      <w:tr w:rsidR="00071616">
        <w:trPr>
          <w:trHeight w:val="179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运动会运动牌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规格：</w:t>
            </w:r>
            <w:r>
              <w:rPr>
                <w:rFonts w:ascii="华文细黑" w:eastAsia="华文细黑" w:hAnsi="华文细黑" w:cs="华文细黑" w:hint="eastAsia"/>
              </w:rPr>
              <w:t>10x10cm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600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画展展示走廊的画a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270x385mm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60张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840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画展展示走廊的画b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585x385mm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58张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812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画展展示走廊的画3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550x330mm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12张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168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楼道相片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220x417mm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43张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645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停车场进出口标志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规格：</w:t>
            </w:r>
            <w:r>
              <w:rPr>
                <w:rFonts w:ascii="华文细黑" w:eastAsia="华文细黑" w:hAnsi="华文细黑" w:cs="华文细黑" w:hint="eastAsia"/>
              </w:rPr>
              <w:t>100x30cm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材质：</w:t>
            </w:r>
            <w:r>
              <w:rPr>
                <w:rFonts w:ascii="华文细黑" w:eastAsia="华文细黑" w:hAnsi="华文细黑" w:cs="华文细黑" w:hint="eastAsia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工艺：</w:t>
            </w:r>
            <w:r>
              <w:rPr>
                <w:rFonts w:ascii="华文细黑" w:eastAsia="华文细黑" w:hAnsi="华文细黑" w:cs="华文细黑" w:hint="eastAsia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</w:rPr>
              <w:t>清背胶亚膜</w:t>
            </w:r>
            <w:proofErr w:type="gramEnd"/>
          </w:p>
          <w:p w:rsidR="00071616" w:rsidRDefault="00B734C9">
            <w:pPr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1张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24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运动会运动牌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59x100cm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亚克力板材(PMMA材料)，厚度≥3mm，复合工艺使用。通透度≥82%，使用温度85°以下。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添加安全胸针，不易变形，耐久性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激光切割亚克力-UV高清打印图案-安全胸针-耐候胶胶合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50个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 w:val="24"/>
                <w:szCs w:val="24"/>
              </w:rPr>
              <w:t>650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六一节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lastRenderedPageBreak/>
              <w:t>活动展板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2"/>
              </w:rPr>
              <w:lastRenderedPageBreak/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2"/>
              </w:rPr>
              <w:t>100x200cm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2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2"/>
              </w:rPr>
              <w:t>油墨组织：溶剂油墨、喷绘油墨；溶剂： 60-70%；添加剂： 5%；固含量：30-40%；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2"/>
              </w:rPr>
              <w:lastRenderedPageBreak/>
              <w:t>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2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2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2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2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lastRenderedPageBreak/>
              <w:t>130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6张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780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51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运动会手举牌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4"/>
                <w:szCs w:val="24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120x50cm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4"/>
                <w:szCs w:val="24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2.PS颗粒，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双次发泡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，第一次为3.5mm左右，泡到5.0-5.2mm左右，第二次发泡后就可以直接涂胶贴合。面皮的基材是PVC，一般为0.08m-0.1mm，小板≥0.9×2.4，面皮≥0.08-0.1mm，大板≥1.2×2.4，面皮≥0.16mm，PVC面，PS材料芯，中性胶水，胶水在面皮和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板芯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同时涂胶相互粘贴。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户外高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清背胶亚膜</w:t>
            </w:r>
            <w:proofErr w:type="gramEnd"/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高清打印，背面刷上胶液。在胶液中加入可溶性的色素而成，无色、无异味、无毒性。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9个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522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科室牌相纸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290x328mm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喷绘高清打印，油墨组织,：溶剂油墨、UV油墨；溶剂： 60-70%；添加剂： 5%；固含量：30-40%；颜料含量：15-20%，纤维纸基，层氧化钡。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在相纸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纸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基上加以薄层氧化钡，在树脂层的相纸在氧化钡层上多加聚乙烯树脂层，用以阻止冲洗相纸时化学液体进入纸基。增加感光乳剂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层用于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相纸表面保护层。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</w:t>
            </w:r>
          </w:p>
        </w:tc>
      </w:tr>
      <w:tr w:rsidR="00071616">
        <w:trPr>
          <w:trHeight w:val="738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画展文化板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9500x3500mm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太空桁架，黑底布,分三层桁架，并做异形厚度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1310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1310</w:t>
            </w:r>
          </w:p>
        </w:tc>
      </w:tr>
      <w:tr w:rsidR="00071616">
        <w:trPr>
          <w:trHeight w:val="450"/>
        </w:trPr>
        <w:tc>
          <w:tcPr>
            <w:tcW w:w="651" w:type="dxa"/>
            <w:vMerge/>
            <w:shd w:val="clear" w:color="auto" w:fill="auto"/>
            <w:vAlign w:val="center"/>
          </w:tcPr>
          <w:p w:rsidR="00071616" w:rsidRDefault="00071616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071616" w:rsidRDefault="00071616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550灯布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ind w:firstLineChars="100" w:firstLine="210"/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1200</w:t>
            </w:r>
          </w:p>
        </w:tc>
      </w:tr>
      <w:tr w:rsidR="00071616">
        <w:trPr>
          <w:trHeight w:val="9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画展画框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实木画框：8开规格78.7x109.2cm，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2300x450mm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PVC雕刻烤漆2厘米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8个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1600</w:t>
            </w:r>
          </w:p>
        </w:tc>
      </w:tr>
      <w:tr w:rsidR="00071616">
        <w:trPr>
          <w:trHeight w:val="2663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端午节活动展示架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1000x500mm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油墨组织：溶剂油墨、喷绘油墨；溶剂：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2.PS颗粒，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双次发泡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，第一次为3.5mm左右，泡到5.0-5.2mm左右，第二次发泡后就可以直接涂胶贴合。面皮的基材是PVC，一般为0.08m-0.1mm，小板≥0.9×2.4，面皮≥0.08-0.1mm，大板≥1.2×2.4，面皮≥0.16mm，PVC面，PS材料芯，中性胶水，胶水在面皮和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板芯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同时涂胶相互粘贴。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5个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1250</w:t>
            </w:r>
          </w:p>
        </w:tc>
      </w:tr>
      <w:tr w:rsidR="00071616">
        <w:trPr>
          <w:trHeight w:val="450"/>
        </w:trPr>
        <w:tc>
          <w:tcPr>
            <w:tcW w:w="651" w:type="dxa"/>
            <w:vMerge/>
            <w:shd w:val="clear" w:color="auto" w:fill="auto"/>
            <w:vAlign w:val="center"/>
          </w:tcPr>
          <w:p w:rsidR="00071616" w:rsidRDefault="00071616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071616" w:rsidRDefault="00071616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单杠展示架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5个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750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队部室名言文字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2450x400mm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亚克力板材(PMMA材料)，厚度≥2mm，复合工艺使用。通透度≥82%，使用温度85°以下。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添加安全胸针，不易变形，耐久性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11个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1672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厨师房</w:t>
            </w:r>
          </w:p>
          <w:p w:rsidR="00071616" w:rsidRDefault="00B734C9">
            <w:pPr>
              <w:widowControl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墙面标识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1150x220mm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亚克力板材(PMMA材料)，厚度≥2mm，复合工艺使用。通透度≥82%，使用温度85°以下。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添加安全胸针，不易变形，耐久性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356</w:t>
            </w:r>
          </w:p>
        </w:tc>
      </w:tr>
      <w:tr w:rsidR="00071616">
        <w:trPr>
          <w:trHeight w:val="1088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党建活动</w:t>
            </w:r>
          </w:p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泡沫字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泡沫字</w:t>
            </w: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规格：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1200x1000mm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高200厘米，宽400厘米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1858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1组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1858</w:t>
            </w:r>
          </w:p>
        </w:tc>
      </w:tr>
      <w:tr w:rsidR="00071616">
        <w:trPr>
          <w:trHeight w:val="90"/>
        </w:trPr>
        <w:tc>
          <w:tcPr>
            <w:tcW w:w="651" w:type="dxa"/>
            <w:vMerge/>
            <w:shd w:val="clear" w:color="auto" w:fill="auto"/>
            <w:vAlign w:val="center"/>
          </w:tcPr>
          <w:p w:rsidR="00071616" w:rsidRDefault="00071616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071616" w:rsidRDefault="00071616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底板5320x1140mm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1820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071616" w:rsidRDefault="00071616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1820</w:t>
            </w:r>
          </w:p>
        </w:tc>
      </w:tr>
      <w:tr w:rsidR="00071616">
        <w:trPr>
          <w:trHeight w:val="339"/>
        </w:trPr>
        <w:tc>
          <w:tcPr>
            <w:tcW w:w="651" w:type="dxa"/>
            <w:vMerge/>
            <w:shd w:val="clear" w:color="auto" w:fill="auto"/>
            <w:vAlign w:val="center"/>
          </w:tcPr>
          <w:p w:rsidR="00071616" w:rsidRDefault="00071616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071616" w:rsidRDefault="00071616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包红色地毯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071616" w:rsidRDefault="00071616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500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队部室</w:t>
            </w:r>
          </w:p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队徽文化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  <w:szCs w:val="24"/>
              </w:rPr>
              <w:t>规格：80x70cm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材质：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亚克力板材(PMMA材料)，厚度≥2mm，复合工艺使用。通透度≥82%，使用温度85°以下。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UV高清打印，油墨组织,：溶剂油墨、UV油墨；溶剂： 60-70%；添加剂： 5%；固含量：30-40%；颜料含量：15-20%。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添加安全胸针，不易变形，耐久性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Cs w:val="21"/>
              </w:rPr>
              <w:t>工艺：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激光切割亚克力-UV高清打印图案-耐候胶胶合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544</w:t>
            </w:r>
          </w:p>
        </w:tc>
      </w:tr>
      <w:tr w:rsidR="00071616">
        <w:trPr>
          <w:trHeight w:val="2485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学校校貌展示板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规格</w:t>
            </w:r>
            <w:r>
              <w:rPr>
                <w:rFonts w:ascii="华文细黑" w:eastAsia="华文细黑" w:hAnsi="华文细黑" w:cs="华文细黑" w:hint="eastAsia"/>
              </w:rPr>
              <w:t>：156.5x113cm</w:t>
            </w:r>
          </w:p>
          <w:p w:rsidR="00071616" w:rsidRDefault="00B734C9">
            <w:pPr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</w:rPr>
              <w:t>材质</w:t>
            </w:r>
            <w:r>
              <w:rPr>
                <w:rFonts w:ascii="华文细黑" w:eastAsia="华文细黑" w:hAnsi="华文细黑" w:cs="华文细黑" w:hint="eastAsia"/>
              </w:rPr>
              <w:t>：1.油墨组织：溶剂油墨、喷绘油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墨；溶剂： 60-70%；添加剂： 5%；固含量：30-40%；颜料含量：15-20%，耐候性强，擦拭点不退色，无明显磨痕；耐腐蚀和耐候性24 h。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2.PS颗粒，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双次发泡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，第一次为3.5mm左右，泡到5.0-5.2mm左右，第二次发泡后就可以直接涂胶贴合。面皮的基材是PVC，一般为0.08m-0.1mm，小板≥0.9×2.4，面皮≥0.08-0.1mm，大板≥1.2×2.4，面皮≥0.16mm，PVC面，PS材料芯，中性胶水，胶水在面皮和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板芯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同时涂胶相互粘贴。</w:t>
            </w:r>
          </w:p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3.pv灰色包边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1面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178</w:t>
            </w:r>
          </w:p>
        </w:tc>
      </w:tr>
      <w:tr w:rsidR="00071616">
        <w:trPr>
          <w:trHeight w:val="450"/>
        </w:trPr>
        <w:tc>
          <w:tcPr>
            <w:tcW w:w="65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 xml:space="preserve">　/　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71616" w:rsidRDefault="00B734C9">
            <w:pPr>
              <w:widowControl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 xml:space="preserve">　/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1616" w:rsidRDefault="00B734C9">
            <w:pPr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 xml:space="preserve">　　/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71616" w:rsidRDefault="00B734C9">
            <w:pPr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49401</w:t>
            </w:r>
          </w:p>
        </w:tc>
      </w:tr>
    </w:tbl>
    <w:p w:rsidR="00071616" w:rsidRDefault="00071616">
      <w:pPr>
        <w:rPr>
          <w:rFonts w:ascii="仿宋" w:eastAsia="仿宋" w:hAnsi="仿宋"/>
        </w:rPr>
      </w:pPr>
    </w:p>
    <w:p w:rsidR="00071616" w:rsidRDefault="00071616">
      <w:pPr>
        <w:rPr>
          <w:rFonts w:ascii="仿宋" w:eastAsia="仿宋" w:hAnsi="仿宋"/>
        </w:rPr>
      </w:pPr>
    </w:p>
    <w:p w:rsidR="00071616" w:rsidRDefault="00071616">
      <w:pPr>
        <w:rPr>
          <w:rFonts w:ascii="仿宋" w:eastAsia="仿宋" w:hAnsi="仿宋"/>
        </w:rPr>
      </w:pPr>
    </w:p>
    <w:p w:rsidR="00071616" w:rsidRDefault="00071616">
      <w:pPr>
        <w:rPr>
          <w:rFonts w:ascii="仿宋" w:eastAsia="仿宋" w:hAnsi="仿宋"/>
        </w:rPr>
      </w:pPr>
    </w:p>
    <w:p w:rsidR="00071616" w:rsidRDefault="00071616">
      <w:pPr>
        <w:rPr>
          <w:rFonts w:ascii="仿宋" w:eastAsia="仿宋" w:hAnsi="仿宋"/>
        </w:rPr>
      </w:pPr>
    </w:p>
    <w:p w:rsidR="00071616" w:rsidRDefault="00071616">
      <w:pPr>
        <w:rPr>
          <w:rFonts w:ascii="仿宋" w:eastAsia="仿宋" w:hAnsi="仿宋"/>
        </w:rPr>
      </w:pPr>
    </w:p>
    <w:p w:rsidR="00071616" w:rsidRDefault="00071616">
      <w:pPr>
        <w:widowControl/>
        <w:spacing w:before="135" w:after="135" w:line="420" w:lineRule="atLeast"/>
        <w:rPr>
          <w:rFonts w:ascii="仿宋" w:eastAsia="仿宋" w:hAnsi="仿宋"/>
          <w:b/>
          <w:kern w:val="0"/>
          <w:sz w:val="30"/>
          <w:szCs w:val="30"/>
        </w:rPr>
      </w:pPr>
    </w:p>
    <w:p w:rsidR="00071616" w:rsidRDefault="00071616">
      <w:pPr>
        <w:widowControl/>
        <w:spacing w:before="135" w:after="135" w:line="420" w:lineRule="atLeast"/>
        <w:jc w:val="right"/>
        <w:rPr>
          <w:rFonts w:ascii="仿宋" w:eastAsia="仿宋" w:hAnsi="仿宋"/>
          <w:b/>
          <w:kern w:val="0"/>
          <w:sz w:val="30"/>
          <w:szCs w:val="30"/>
        </w:rPr>
      </w:pPr>
    </w:p>
    <w:p w:rsidR="00071616" w:rsidRDefault="00071616">
      <w:pPr>
        <w:widowControl/>
        <w:spacing w:before="135" w:after="135" w:line="420" w:lineRule="atLeast"/>
        <w:jc w:val="right"/>
        <w:rPr>
          <w:rFonts w:ascii="仿宋" w:eastAsia="仿宋" w:hAnsi="仿宋"/>
          <w:b/>
          <w:kern w:val="0"/>
          <w:sz w:val="30"/>
          <w:szCs w:val="30"/>
        </w:rPr>
      </w:pPr>
    </w:p>
    <w:p w:rsidR="00071616" w:rsidRDefault="00071616">
      <w:pPr>
        <w:widowControl/>
        <w:spacing w:before="135" w:after="135" w:line="420" w:lineRule="atLeast"/>
        <w:jc w:val="right"/>
        <w:rPr>
          <w:rFonts w:ascii="仿宋" w:eastAsia="仿宋" w:hAnsi="仿宋"/>
          <w:b/>
          <w:kern w:val="0"/>
          <w:sz w:val="30"/>
          <w:szCs w:val="30"/>
        </w:rPr>
      </w:pPr>
    </w:p>
    <w:p w:rsidR="00071616" w:rsidRDefault="00071616">
      <w:pPr>
        <w:widowControl/>
        <w:spacing w:before="135" w:after="135" w:line="420" w:lineRule="atLeast"/>
        <w:jc w:val="right"/>
        <w:rPr>
          <w:rFonts w:ascii="仿宋" w:eastAsia="仿宋" w:hAnsi="仿宋"/>
          <w:b/>
          <w:kern w:val="0"/>
          <w:sz w:val="30"/>
          <w:szCs w:val="30"/>
        </w:rPr>
      </w:pPr>
    </w:p>
    <w:p w:rsidR="00071616" w:rsidRDefault="00071616">
      <w:pPr>
        <w:widowControl/>
        <w:spacing w:before="135" w:after="135" w:line="420" w:lineRule="atLeast"/>
        <w:rPr>
          <w:rFonts w:ascii="仿宋" w:eastAsia="仿宋" w:hAnsi="仿宋"/>
          <w:b/>
          <w:kern w:val="0"/>
          <w:sz w:val="30"/>
          <w:szCs w:val="30"/>
        </w:rPr>
      </w:pPr>
    </w:p>
    <w:p w:rsidR="00071616" w:rsidRDefault="00B734C9">
      <w:pPr>
        <w:pStyle w:val="a6"/>
        <w:widowControl/>
        <w:spacing w:before="84" w:beforeAutospacing="0" w:after="84" w:afterAutospacing="0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  <w:sz w:val="19"/>
          <w:szCs w:val="19"/>
        </w:rPr>
        <w:t>1、样品要求</w:t>
      </w:r>
    </w:p>
    <w:p w:rsidR="00071616" w:rsidRDefault="00B734C9">
      <w:pPr>
        <w:pStyle w:val="a6"/>
        <w:widowControl/>
        <w:spacing w:before="84" w:beforeAutospacing="0" w:after="84" w:afterAutospacing="0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  <w:sz w:val="19"/>
          <w:szCs w:val="19"/>
        </w:rPr>
        <w:t>①递交时间：供应 商的样品须在投标截止时间前</w:t>
      </w:r>
      <w:proofErr w:type="gramStart"/>
      <w:r>
        <w:rPr>
          <w:rFonts w:ascii="华文细黑" w:eastAsia="华文细黑" w:hAnsi="华文细黑" w:cs="华文细黑" w:hint="eastAsia"/>
          <w:sz w:val="19"/>
          <w:szCs w:val="19"/>
        </w:rPr>
        <w:t>送达至采校方</w:t>
      </w:r>
      <w:proofErr w:type="gramEnd"/>
      <w:r>
        <w:rPr>
          <w:rFonts w:ascii="华文细黑" w:eastAsia="华文细黑" w:hAnsi="华文细黑" w:cs="华文细黑" w:hint="eastAsia"/>
          <w:sz w:val="19"/>
          <w:szCs w:val="19"/>
        </w:rPr>
        <w:t>，逾期不予受理。样品须按顺序摆放整齐，在上面应贴标签，标签上应注明货物名 称，满足</w:t>
      </w:r>
      <w:proofErr w:type="gramStart"/>
      <w:r>
        <w:rPr>
          <w:rFonts w:ascii="华文细黑" w:eastAsia="华文细黑" w:hAnsi="华文细黑" w:cs="华文细黑" w:hint="eastAsia"/>
          <w:sz w:val="19"/>
          <w:szCs w:val="19"/>
        </w:rPr>
        <w:t>次啊购需求</w:t>
      </w:r>
      <w:proofErr w:type="gramEnd"/>
      <w:r>
        <w:rPr>
          <w:rFonts w:ascii="华文细黑" w:eastAsia="华文细黑" w:hAnsi="华文细黑" w:cs="华文细黑" w:hint="eastAsia"/>
          <w:sz w:val="19"/>
          <w:szCs w:val="19"/>
        </w:rPr>
        <w:t>的由校方出具样品送达说明</w:t>
      </w:r>
      <w:proofErr w:type="gramStart"/>
      <w:r>
        <w:rPr>
          <w:rFonts w:ascii="华文细黑" w:eastAsia="华文细黑" w:hAnsi="华文细黑" w:cs="华文细黑" w:hint="eastAsia"/>
          <w:sz w:val="19"/>
          <w:szCs w:val="19"/>
        </w:rPr>
        <w:t>函参与</w:t>
      </w:r>
      <w:proofErr w:type="gramEnd"/>
      <w:r>
        <w:rPr>
          <w:rFonts w:ascii="华文细黑" w:eastAsia="华文细黑" w:hAnsi="华文细黑" w:cs="华文细黑" w:hint="eastAsia"/>
          <w:sz w:val="19"/>
          <w:szCs w:val="19"/>
        </w:rPr>
        <w:t>本项目报名。 </w:t>
      </w:r>
    </w:p>
    <w:p w:rsidR="00071616" w:rsidRDefault="00B734C9">
      <w:pPr>
        <w:rPr>
          <w:rFonts w:ascii="华文细黑" w:eastAsia="华文细黑" w:hAnsi="华文细黑" w:cs="华文细黑"/>
          <w:sz w:val="19"/>
          <w:szCs w:val="19"/>
        </w:rPr>
      </w:pPr>
      <w:r>
        <w:rPr>
          <w:rFonts w:ascii="华文细黑" w:eastAsia="华文细黑" w:hAnsi="华文细黑" w:cs="华文细黑" w:hint="eastAsia"/>
          <w:sz w:val="19"/>
          <w:szCs w:val="19"/>
        </w:rPr>
        <w:br w:type="page"/>
      </w:r>
    </w:p>
    <w:p w:rsidR="00071616" w:rsidRDefault="00B734C9">
      <w:pPr>
        <w:pStyle w:val="a6"/>
        <w:widowControl/>
        <w:spacing w:before="84" w:beforeAutospacing="0" w:after="84" w:afterAutospacing="0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  <w:sz w:val="19"/>
          <w:szCs w:val="19"/>
        </w:rPr>
        <w:lastRenderedPageBreak/>
        <w:t>②样品内容及要求： </w:t>
      </w:r>
    </w:p>
    <w:tbl>
      <w:tblPr>
        <w:tblW w:w="13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692"/>
        <w:gridCol w:w="624"/>
        <w:gridCol w:w="4719"/>
      </w:tblGrid>
      <w:tr w:rsidR="0007161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/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Style w:val="a7"/>
                <w:rFonts w:ascii="华文细黑" w:eastAsia="华文细黑" w:hAnsi="华文细黑" w:cs="华文细黑" w:hint="eastAsia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/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Style w:val="a7"/>
                <w:rFonts w:ascii="华文细黑" w:eastAsia="华文细黑" w:hAnsi="华文细黑" w:cs="华文细黑" w:hint="eastAsia"/>
                <w:color w:val="000000"/>
                <w:sz w:val="16"/>
                <w:szCs w:val="16"/>
              </w:rPr>
              <w:t>项目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/>
              <w:rPr>
                <w:rFonts w:ascii="华文细黑" w:eastAsia="华文细黑" w:hAnsi="华文细黑" w:cs="华文细黑"/>
              </w:rPr>
            </w:pPr>
            <w:r>
              <w:rPr>
                <w:rStyle w:val="a7"/>
                <w:rFonts w:ascii="华文细黑" w:eastAsia="华文细黑" w:hAnsi="华文细黑" w:cs="华文细黑" w:hint="eastAsia"/>
                <w:sz w:val="16"/>
                <w:szCs w:val="16"/>
              </w:rPr>
              <w:t>要求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/>
              <w:jc w:val="center"/>
              <w:textAlignment w:val="center"/>
              <w:rPr>
                <w:rFonts w:ascii="华文细黑" w:eastAsia="华文细黑" w:hAnsi="华文细黑" w:cs="华文细黑"/>
              </w:rPr>
            </w:pPr>
            <w:r>
              <w:rPr>
                <w:rStyle w:val="a7"/>
                <w:rFonts w:ascii="华文细黑" w:eastAsia="华文细黑" w:hAnsi="华文细黑" w:cs="华文细黑" w:hint="eastAsia"/>
                <w:sz w:val="16"/>
                <w:szCs w:val="16"/>
              </w:rPr>
              <w:t>数量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/>
              <w:jc w:val="center"/>
              <w:textAlignment w:val="center"/>
              <w:rPr>
                <w:rStyle w:val="a7"/>
                <w:rFonts w:ascii="华文细黑" w:eastAsia="华文细黑" w:hAnsi="华文细黑" w:cs="华文细黑"/>
                <w:sz w:val="16"/>
                <w:szCs w:val="16"/>
              </w:rPr>
            </w:pPr>
            <w:r>
              <w:rPr>
                <w:rStyle w:val="a7"/>
                <w:rFonts w:ascii="华文细黑" w:eastAsia="华文细黑" w:hAnsi="华文细黑" w:cs="华文细黑" w:hint="eastAsia"/>
                <w:sz w:val="16"/>
                <w:szCs w:val="16"/>
              </w:rPr>
              <w:t>图例</w:t>
            </w:r>
          </w:p>
        </w:tc>
      </w:tr>
      <w:tr w:rsidR="00071616"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师德师</w:t>
            </w:r>
            <w:proofErr w:type="gramStart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风主题</w:t>
            </w:r>
            <w:proofErr w:type="gramEnd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浮雕（办公区过道）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 w:line="192" w:lineRule="atLeast"/>
              <w:rPr>
                <w:rFonts w:ascii="华文细黑" w:eastAsia="华文细黑" w:hAnsi="华文细黑" w:cs="华文细黑"/>
              </w:rPr>
            </w:pPr>
            <w:r>
              <w:rPr>
                <w:rStyle w:val="a7"/>
                <w:rFonts w:ascii="华文细黑" w:eastAsia="华文细黑" w:hAnsi="华文细黑" w:cs="华文细黑" w:hint="eastAsia"/>
                <w:sz w:val="14"/>
                <w:szCs w:val="14"/>
              </w:rPr>
              <w:t>材质：</w:t>
            </w: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1.仿花岗岩纹天然砂岩石粉铸模浮雕，(吸水量，g/10min：2；粘结强度 /MPa，标</w:t>
            </w:r>
          </w:p>
          <w:p w:rsidR="00071616" w:rsidRDefault="00B734C9">
            <w:pPr>
              <w:pStyle w:val="a6"/>
              <w:widowControl/>
              <w:spacing w:beforeAutospacing="0" w:after="120" w:afterAutospacing="0" w:line="192" w:lineRule="atLeast"/>
              <w:rPr>
                <w:rFonts w:ascii="华文细黑" w:eastAsia="华文细黑" w:hAnsi="华文细黑" w:cs="华文细黑"/>
              </w:rPr>
            </w:pPr>
            <w:proofErr w:type="gramStart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准状态</w:t>
            </w:r>
            <w:proofErr w:type="gramEnd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下：0.6，冻融循环(5 次)：0.4；动态抗开裂，基层裂缝:0.3，腻子层，</w:t>
            </w:r>
          </w:p>
          <w:p w:rsidR="00071616" w:rsidRDefault="00B734C9">
            <w:pPr>
              <w:pStyle w:val="a6"/>
              <w:widowControl/>
              <w:spacing w:beforeAutospacing="0" w:after="120" w:afterAutospacing="0" w:line="192" w:lineRule="atLeast"/>
              <w:rPr>
                <w:rFonts w:ascii="华文细黑" w:eastAsia="华文细黑" w:hAnsi="华文细黑" w:cs="华文细黑"/>
                <w:sz w:val="14"/>
                <w:szCs w:val="14"/>
              </w:rPr>
            </w:pP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无裂纹；低温稳 定性，</w:t>
            </w:r>
            <w:proofErr w:type="gramStart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不</w:t>
            </w:r>
            <w:proofErr w:type="gramEnd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变质；干燥时间(</w:t>
            </w:r>
            <w:proofErr w:type="gramStart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表干</w:t>
            </w:r>
            <w:proofErr w:type="gramEnd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)/h:2)。</w:t>
            </w:r>
          </w:p>
          <w:p w:rsidR="00071616" w:rsidRDefault="00B734C9">
            <w:pPr>
              <w:pStyle w:val="a6"/>
              <w:widowControl/>
              <w:spacing w:beforeAutospacing="0" w:after="120" w:afterAutospacing="0" w:line="192" w:lineRule="atLeast"/>
              <w:rPr>
                <w:rFonts w:ascii="华文细黑" w:eastAsia="华文细黑" w:hAnsi="华文细黑" w:cs="华文细黑"/>
                <w:sz w:val="14"/>
                <w:szCs w:val="14"/>
              </w:rPr>
            </w:pP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2.工业级PVC板材，厚度≥20mm，要求执行GB/T13520-1992 ，相对密度为1.35-1.45，弹性模量1500-3000MPa。断裂伸长率200%-450%。静摩擦因数为0.4-0.5，动摩擦因数为0.23 。</w:t>
            </w:r>
          </w:p>
          <w:p w:rsidR="00071616" w:rsidRDefault="00B734C9">
            <w:pPr>
              <w:pStyle w:val="a6"/>
              <w:widowControl/>
              <w:spacing w:beforeAutospacing="0" w:after="120" w:afterAutospacing="0" w:line="192" w:lineRule="atLeast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3.UV高清打印，油墨组织,：溶剂油墨、UV油墨；溶剂： 60-70%；添加剂： 5%；固含量：30-40%；颜料含量：15-20%，耐候性强，2H铅笔测试不允许有划痕、划伤；用棉布擦拭，施力1kg/cm2，往复 500次，擦拭点不退色，无明显磨痕；耐腐蚀和耐候性≥24 h。</w:t>
            </w:r>
          </w:p>
          <w:p w:rsidR="00071616" w:rsidRDefault="00B734C9">
            <w:pPr>
              <w:pStyle w:val="a6"/>
              <w:widowControl/>
              <w:spacing w:beforeAutospacing="0" w:after="120" w:afterAutospacing="0" w:line="192" w:lineRule="atLeast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4.喷漆工艺</w:t>
            </w:r>
          </w:p>
          <w:p w:rsidR="00071616" w:rsidRDefault="00B734C9">
            <w:pPr>
              <w:pStyle w:val="a6"/>
              <w:widowControl/>
              <w:spacing w:beforeAutospacing="0" w:after="120" w:afterAutospacing="0" w:line="192" w:lineRule="atLeast"/>
              <w:rPr>
                <w:rFonts w:ascii="华文细黑" w:eastAsia="华文细黑" w:hAnsi="华文细黑" w:cs="华文细黑"/>
              </w:rPr>
            </w:pPr>
            <w:r>
              <w:rPr>
                <w:rStyle w:val="a7"/>
                <w:rFonts w:ascii="华文细黑" w:eastAsia="华文细黑" w:hAnsi="华文细黑" w:cs="华文细黑" w:hint="eastAsia"/>
                <w:sz w:val="14"/>
                <w:szCs w:val="14"/>
              </w:rPr>
              <w:t>工艺：</w:t>
            </w: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泥稿制作-定样制模-浇制外模-浇制内膜-清脱外模-内膜整形-修补打磨-主体造型完成-激光切割PVC-</w:t>
            </w:r>
            <w:proofErr w:type="gramStart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补汽车</w:t>
            </w:r>
            <w:proofErr w:type="gramEnd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原子灰-打磨-</w:t>
            </w:r>
            <w:proofErr w:type="gramStart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喷汽车</w:t>
            </w:r>
            <w:proofErr w:type="gramEnd"/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漆3道-固定到墙面且用结构胶加固；。</w:t>
            </w:r>
          </w:p>
          <w:p w:rsidR="00071616" w:rsidRDefault="00B734C9">
            <w:pPr>
              <w:pStyle w:val="a6"/>
              <w:widowControl/>
              <w:spacing w:beforeAutospacing="0" w:after="120" w:afterAutospacing="0" w:line="192" w:lineRule="atLeast"/>
              <w:rPr>
                <w:rFonts w:ascii="华文细黑" w:eastAsia="华文细黑" w:hAnsi="华文细黑" w:cs="华文细黑"/>
              </w:rPr>
            </w:pPr>
            <w:r>
              <w:rPr>
                <w:rStyle w:val="a7"/>
                <w:rFonts w:ascii="华文细黑" w:eastAsia="华文细黑" w:hAnsi="华文细黑" w:cs="华文细黑" w:hint="eastAsia"/>
                <w:sz w:val="14"/>
                <w:szCs w:val="14"/>
              </w:rPr>
              <w:t>样品规格：</w:t>
            </w: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宽≥1300mm，高≥1300mm，厚度≥40mm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sz w:val="14"/>
                <w:szCs w:val="14"/>
              </w:rPr>
              <w:t>1面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71616" w:rsidRDefault="00B734C9">
            <w:pPr>
              <w:pStyle w:val="a6"/>
              <w:widowControl/>
              <w:spacing w:beforeAutospacing="0" w:after="120" w:afterAutospacing="0"/>
              <w:rPr>
                <w:rFonts w:ascii="华文细黑" w:eastAsia="华文细黑" w:hAnsi="华文细黑" w:cs="华文细黑"/>
                <w:sz w:val="14"/>
                <w:szCs w:val="14"/>
              </w:rPr>
            </w:pPr>
            <w:r>
              <w:rPr>
                <w:rFonts w:ascii="华文细黑" w:eastAsia="华文细黑" w:hAnsi="华文细黑" w:cs="华文细黑" w:hint="eastAsia"/>
                <w:noProof/>
                <w:sz w:val="18"/>
                <w:szCs w:val="18"/>
              </w:rPr>
              <w:drawing>
                <wp:inline distT="0" distB="0" distL="0" distR="0">
                  <wp:extent cx="2603500" cy="1524635"/>
                  <wp:effectExtent l="0" t="0" r="6350" b="18415"/>
                  <wp:docPr id="2" name="图片 2" descr="15601710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6017100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616" w:rsidRDefault="00071616">
      <w:pPr>
        <w:rPr>
          <w:rFonts w:ascii="华文细黑" w:eastAsia="华文细黑" w:hAnsi="华文细黑" w:cs="华文细黑"/>
          <w:sz w:val="18"/>
          <w:szCs w:val="18"/>
        </w:rPr>
      </w:pPr>
    </w:p>
    <w:p w:rsidR="00071616" w:rsidRDefault="00B734C9">
      <w:pPr>
        <w:pStyle w:val="a6"/>
        <w:widowControl/>
        <w:spacing w:before="84" w:beforeAutospacing="0" w:after="84" w:afterAutospacing="0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  <w:sz w:val="19"/>
          <w:szCs w:val="19"/>
        </w:rPr>
        <w:t>③供应 商所提供样品须能清晰反映产品各组成部分材质，逾期送达的、未提供样品、样品提供不全的、样品不符合询价文件要求的，均视为样品不合格，按照无效文件处理。</w:t>
      </w:r>
    </w:p>
    <w:p w:rsidR="00071616" w:rsidRDefault="00B734C9">
      <w:pPr>
        <w:pStyle w:val="a6"/>
        <w:widowControl/>
        <w:spacing w:before="84" w:beforeAutospacing="0" w:after="84" w:afterAutospacing="0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  <w:sz w:val="19"/>
          <w:szCs w:val="19"/>
        </w:rPr>
        <w:t>④成交供应 商样品须交由采购人封存保留作为验收样本</w:t>
      </w:r>
    </w:p>
    <w:p w:rsidR="00071616" w:rsidRDefault="00B734C9">
      <w:pPr>
        <w:pStyle w:val="a6"/>
        <w:widowControl/>
        <w:spacing w:before="84" w:beforeAutospacing="0" w:after="84" w:afterAutospacing="0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  <w:sz w:val="19"/>
          <w:szCs w:val="19"/>
        </w:rPr>
        <w:t>⑤若成交供应 商所提供实物与样品不符则采购人可要求退货，采购人可按合同规定向成交供应 商进行索赔或将暂时使用成交供应 商提供的货物直至成交供应 商重新提供与样品相符的货物。</w:t>
      </w:r>
    </w:p>
    <w:p w:rsidR="00071616" w:rsidRDefault="00B734C9">
      <w:pPr>
        <w:pStyle w:val="a6"/>
        <w:widowControl/>
        <w:spacing w:beforeAutospacing="0" w:afterAutospacing="0"/>
        <w:rPr>
          <w:rStyle w:val="a7"/>
          <w:rFonts w:ascii="宋体" w:hAnsi="宋体" w:cs="宋体"/>
          <w:color w:val="000000"/>
          <w:szCs w:val="24"/>
        </w:rPr>
      </w:pPr>
      <w:r>
        <w:rPr>
          <w:rStyle w:val="a7"/>
          <w:rFonts w:ascii="宋体" w:hAnsi="宋体" w:cs="宋体" w:hint="eastAsia"/>
          <w:color w:val="000000"/>
          <w:szCs w:val="24"/>
        </w:rPr>
        <w:t>样品送达地点：福州市屏山小学</w:t>
      </w:r>
    </w:p>
    <w:p w:rsidR="00071616" w:rsidRDefault="00B734C9">
      <w:pPr>
        <w:pStyle w:val="a6"/>
        <w:widowControl/>
        <w:spacing w:beforeAutospacing="0" w:afterAutospacing="0"/>
        <w:rPr>
          <w:rStyle w:val="a7"/>
          <w:rFonts w:ascii="宋体" w:hAnsi="宋体" w:cs="宋体"/>
          <w:color w:val="000000"/>
          <w:szCs w:val="24"/>
        </w:rPr>
      </w:pPr>
      <w:r>
        <w:rPr>
          <w:rStyle w:val="a7"/>
          <w:rFonts w:ascii="宋体" w:hAnsi="宋体" w:cs="宋体" w:hint="eastAsia"/>
          <w:color w:val="000000"/>
          <w:szCs w:val="24"/>
        </w:rPr>
        <w:t>联系人：陈主任  137 7458 5378</w:t>
      </w:r>
    </w:p>
    <w:p w:rsidR="00071616" w:rsidRDefault="00B734C9">
      <w:pPr>
        <w:pStyle w:val="a6"/>
        <w:widowControl/>
        <w:spacing w:beforeAutospacing="0" w:after="120" w:afterAutospacing="0"/>
      </w:pPr>
      <w:bookmarkStart w:id="0" w:name="_GoBack"/>
      <w:bookmarkEnd w:id="0"/>
      <w:r>
        <w:rPr>
          <w:rFonts w:ascii="宋体" w:hAnsi="宋体" w:cs="宋体" w:hint="eastAsia"/>
          <w:sz w:val="19"/>
          <w:szCs w:val="19"/>
        </w:rPr>
        <w:t> </w:t>
      </w:r>
    </w:p>
    <w:p w:rsidR="00071616" w:rsidRDefault="00071616">
      <w:pPr>
        <w:widowControl/>
        <w:spacing w:before="135" w:after="135" w:line="420" w:lineRule="atLeast"/>
        <w:jc w:val="right"/>
        <w:rPr>
          <w:rFonts w:ascii="仿宋" w:eastAsia="仿宋" w:hAnsi="仿宋"/>
          <w:b/>
          <w:kern w:val="0"/>
          <w:sz w:val="30"/>
          <w:szCs w:val="30"/>
        </w:rPr>
      </w:pPr>
    </w:p>
    <w:p w:rsidR="00071616" w:rsidRDefault="00071616">
      <w:pPr>
        <w:widowControl/>
        <w:spacing w:before="135" w:after="135" w:line="420" w:lineRule="atLeast"/>
        <w:jc w:val="right"/>
        <w:rPr>
          <w:rFonts w:ascii="仿宋" w:eastAsia="仿宋" w:hAnsi="仿宋"/>
          <w:b/>
          <w:kern w:val="0"/>
          <w:sz w:val="30"/>
          <w:szCs w:val="30"/>
        </w:rPr>
      </w:pPr>
    </w:p>
    <w:sectPr w:rsidR="00071616" w:rsidSect="0034175F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5F" w:rsidRDefault="00B734C9">
      <w:r>
        <w:separator/>
      </w:r>
    </w:p>
  </w:endnote>
  <w:endnote w:type="continuationSeparator" w:id="0">
    <w:p w:rsidR="0034175F" w:rsidRDefault="00B7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16" w:rsidRDefault="0034175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071616" w:rsidRDefault="0034175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734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16C43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5F" w:rsidRDefault="00B734C9">
      <w:r>
        <w:separator/>
      </w:r>
    </w:p>
  </w:footnote>
  <w:footnote w:type="continuationSeparator" w:id="0">
    <w:p w:rsidR="0034175F" w:rsidRDefault="00B73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E31A82"/>
    <w:rsid w:val="00071616"/>
    <w:rsid w:val="0034175F"/>
    <w:rsid w:val="0037655D"/>
    <w:rsid w:val="003F121F"/>
    <w:rsid w:val="00402109"/>
    <w:rsid w:val="00466C3F"/>
    <w:rsid w:val="0053118E"/>
    <w:rsid w:val="007546D6"/>
    <w:rsid w:val="009160E8"/>
    <w:rsid w:val="009E1562"/>
    <w:rsid w:val="00A16C43"/>
    <w:rsid w:val="00A55E34"/>
    <w:rsid w:val="00B734C9"/>
    <w:rsid w:val="00D713BF"/>
    <w:rsid w:val="00F6265F"/>
    <w:rsid w:val="00F937D2"/>
    <w:rsid w:val="03905256"/>
    <w:rsid w:val="0BCC0956"/>
    <w:rsid w:val="0F1007EF"/>
    <w:rsid w:val="131F2962"/>
    <w:rsid w:val="142766FA"/>
    <w:rsid w:val="1A4C1B34"/>
    <w:rsid w:val="29E31A82"/>
    <w:rsid w:val="2BDB7984"/>
    <w:rsid w:val="2E9D1527"/>
    <w:rsid w:val="303E1188"/>
    <w:rsid w:val="35F75D01"/>
    <w:rsid w:val="37407D50"/>
    <w:rsid w:val="401A6483"/>
    <w:rsid w:val="45904A66"/>
    <w:rsid w:val="4C3568D4"/>
    <w:rsid w:val="504900CB"/>
    <w:rsid w:val="5307159E"/>
    <w:rsid w:val="578E2F22"/>
    <w:rsid w:val="6D06099F"/>
    <w:rsid w:val="6DE5035F"/>
    <w:rsid w:val="743648FA"/>
    <w:rsid w:val="746407D3"/>
    <w:rsid w:val="764A3205"/>
    <w:rsid w:val="7837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75F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4175F"/>
    <w:rPr>
      <w:sz w:val="18"/>
      <w:szCs w:val="18"/>
    </w:rPr>
  </w:style>
  <w:style w:type="paragraph" w:styleId="a4">
    <w:name w:val="footer"/>
    <w:basedOn w:val="a"/>
    <w:qFormat/>
    <w:rsid w:val="003417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417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3417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34175F"/>
    <w:rPr>
      <w:b/>
    </w:rPr>
  </w:style>
  <w:style w:type="character" w:customStyle="1" w:styleId="Char">
    <w:name w:val="批注框文本 Char"/>
    <w:basedOn w:val="a0"/>
    <w:link w:val="a3"/>
    <w:qFormat/>
    <w:rsid w:val="0034175F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9822</Words>
  <Characters>3874</Characters>
  <Application>Microsoft Office Word</Application>
  <DocSecurity>0</DocSecurity>
  <Lines>32</Lines>
  <Paragraphs>27</Paragraphs>
  <ScaleCrop>false</ScaleCrop>
  <Company>微软中国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陈蓝星</dc:creator>
  <cp:lastModifiedBy>dreamsummit</cp:lastModifiedBy>
  <cp:revision>4</cp:revision>
  <dcterms:created xsi:type="dcterms:W3CDTF">2019-05-09T01:44:00Z</dcterms:created>
  <dcterms:modified xsi:type="dcterms:W3CDTF">2019-10-24T07:50:00Z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