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双人课桌椅</w:t>
      </w:r>
    </w:p>
    <w:tbl>
      <w:tblPr>
        <w:tblStyle w:val="7"/>
        <w:tblW w:w="790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047"/>
        <w:gridCol w:w="833"/>
        <w:gridCol w:w="1015"/>
        <w:gridCol w:w="1642"/>
        <w:gridCol w:w="1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6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2047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货物名称</w:t>
            </w:r>
          </w:p>
        </w:tc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数量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预算单价</w:t>
            </w: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预算总价</w:t>
            </w:r>
          </w:p>
        </w:tc>
      </w:tr>
      <w:tr>
        <w:trPr>
          <w:jc w:val="center"/>
        </w:trPr>
        <w:tc>
          <w:tcPr>
            <w:tcW w:w="86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047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双人课桌椅</w:t>
            </w:r>
          </w:p>
        </w:tc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  <w:lang w:eastAsia="zh-CN"/>
              </w:rPr>
              <w:t>65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套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8</w:t>
            </w:r>
            <w:r>
              <w:rPr>
                <w:rFonts w:asciiTheme="minorEastAsia" w:hAnsiTheme="minor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outlineLvl w:val="1"/>
              <w:rPr>
                <w:rFonts w:hint="eastAsia" w:asciiTheme="minorEastAsia" w:hAnsiTheme="minorEastAsia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  <w:lang w:eastAsia="zh-CN"/>
              </w:rPr>
              <w:t>135300</w:t>
            </w:r>
          </w:p>
        </w:tc>
      </w:tr>
    </w:tbl>
    <w:p>
      <w:pPr>
        <w:rPr>
          <w:rFonts w:asciiTheme="minorEastAsia" w:hAnsiTheme="minorEastAsia"/>
          <w:b/>
          <w:sz w:val="36"/>
          <w:szCs w:val="36"/>
        </w:rPr>
      </w:pPr>
    </w:p>
    <w:tbl>
      <w:tblPr>
        <w:tblStyle w:val="6"/>
        <w:tblW w:w="10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3"/>
        <w:gridCol w:w="2693"/>
        <w:gridCol w:w="142"/>
        <w:gridCol w:w="841"/>
        <w:gridCol w:w="329"/>
        <w:gridCol w:w="5106"/>
      </w:tblGrid>
      <w:tr>
        <w:trPr>
          <w:trHeight w:val="648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品目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产品图示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部位</w:t>
            </w:r>
          </w:p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名称</w:t>
            </w:r>
          </w:p>
        </w:tc>
        <w:tc>
          <w:tcPr>
            <w:tcW w:w="5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参数要求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（规格未规定偏离的，允许偏离±5%）</w:t>
            </w:r>
          </w:p>
        </w:tc>
      </w:tr>
      <w:tr>
        <w:trPr>
          <w:trHeight w:val="711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双人课桌</w:t>
            </w:r>
          </w:p>
        </w:tc>
        <w:tc>
          <w:tcPr>
            <w:tcW w:w="2916" w:type="dxa"/>
            <w:gridSpan w:val="2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产品图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191260" cy="1568450"/>
                  <wp:effectExtent l="209550" t="0" r="180285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94002" cy="1572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480" w:hanging="480"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桌面板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正面示意图</w:t>
            </w:r>
          </w:p>
          <w:p>
            <w:pPr>
              <w:spacing w:line="360" w:lineRule="auto"/>
              <w:ind w:left="480" w:hanging="480"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drawing>
                <wp:inline distT="0" distB="0" distL="0" distR="0">
                  <wp:extent cx="1581150" cy="90932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14" cy="90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480" w:hanging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left="480" w:hanging="480"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桌面板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背面示意图</w:t>
            </w:r>
          </w:p>
          <w:p>
            <w:pPr>
              <w:spacing w:line="360" w:lineRule="auto"/>
              <w:ind w:left="480" w:hanging="480"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drawing>
                <wp:inline distT="0" distB="0" distL="0" distR="0">
                  <wp:extent cx="1702435" cy="1024890"/>
                  <wp:effectExtent l="0" t="0" r="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桌斗示意图</w:t>
            </w:r>
          </w:p>
          <w:p>
            <w:pPr>
              <w:spacing w:line="360" w:lineRule="auto"/>
              <w:ind w:left="480" w:hanging="480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767715" cy="1574800"/>
                  <wp:effectExtent l="0" t="0" r="6350" b="1333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5175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桌架示意图</w:t>
            </w:r>
          </w:p>
          <w:p>
            <w:pPr>
              <w:spacing w:line="360" w:lineRule="auto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510030" cy="1652270"/>
                  <wp:effectExtent l="0" t="0" r="5080" b="1397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10030" cy="165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折合</w:t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式双用挂钩</w:t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示意图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drawing>
                <wp:inline distT="0" distB="0" distL="0" distR="0">
                  <wp:extent cx="777240" cy="9036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95" cy="91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-8255</wp:posOffset>
                  </wp:positionV>
                  <wp:extent cx="952500" cy="1524000"/>
                  <wp:effectExtent l="304800" t="0" r="28575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52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置物</w:t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篮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示意图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left="480" w:hanging="480"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脚套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示意图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drawing>
                <wp:inline distT="0" distB="0" distL="0" distR="0">
                  <wp:extent cx="1592580" cy="1308735"/>
                  <wp:effectExtent l="0" t="0" r="7620" b="5715"/>
                  <wp:docPr id="9" name="图片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74" r="1289" b="226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A.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 xml:space="preserve"> 桌面板</w:t>
            </w:r>
          </w:p>
        </w:tc>
        <w:tc>
          <w:tcPr>
            <w:tcW w:w="5435" w:type="dxa"/>
            <w:gridSpan w:val="2"/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1、材质：采用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ABS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工程塑料（一级新料）。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2、尺寸：≥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1200mm*400mm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。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3、工艺：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a.桌面板内嵌≥两根长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1150mm*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15mm*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高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15mm*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钢管与ABS工程塑料一次注塑成型，钢管被包裹在桌面板中，钢管与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ABS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工程塑料不可分离，桌面板正面无钢管外露。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桌面配厚1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.0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MM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PVC软膜。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b.桌面板背面布满≥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根纵横交错的塑质加强筋，加强筋深度≥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17mm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，壁厚≥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1.8mm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c.桌面板款式和颜色成块一次注塑成型，中间无接缝，壁厚≥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3mm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。</w:t>
            </w:r>
          </w:p>
          <w:p>
            <w:pPr>
              <w:pStyle w:val="10"/>
              <w:tabs>
                <w:tab w:val="left" w:pos="360"/>
              </w:tabs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4、功能：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a.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桌面板靠胸处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有内弧造型并带有两个笔槽。</w:t>
            </w:r>
          </w:p>
          <w:p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b.表面细纹咬花不反光。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c.桌面板内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嵌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两根钢管及背面塑质加强筋，增强桌面板的抗变形、抗压裂及抗冲击能力。</w:t>
            </w:r>
          </w:p>
        </w:tc>
      </w:tr>
      <w:tr>
        <w:trPr>
          <w:trHeight w:val="4244" w:hRule="atLeast"/>
          <w:jc w:val="center"/>
        </w:trPr>
        <w:tc>
          <w:tcPr>
            <w:tcW w:w="94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B.桌斗</w:t>
            </w:r>
          </w:p>
        </w:tc>
        <w:tc>
          <w:tcPr>
            <w:tcW w:w="5435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、材质：采用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共聚级耐冲击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聚丙烯原料（一次新料）。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2、尺寸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内径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：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≥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490mm*3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0mm*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110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mm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、工艺：用模具一次注塑成型，壁厚≥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3mm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，保证长期不弯曲与变形。</w:t>
            </w:r>
          </w:p>
        </w:tc>
      </w:tr>
      <w:tr>
        <w:trPr>
          <w:trHeight w:val="2687" w:hRule="atLeast"/>
          <w:jc w:val="center"/>
        </w:trPr>
        <w:tc>
          <w:tcPr>
            <w:tcW w:w="94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C.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桌架</w:t>
            </w:r>
          </w:p>
        </w:tc>
        <w:tc>
          <w:tcPr>
            <w:tcW w:w="5435" w:type="dxa"/>
            <w:gridSpan w:val="2"/>
            <w:vAlign w:val="center"/>
          </w:tcPr>
          <w:p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、材质及形状：矩形管。</w:t>
            </w:r>
          </w:p>
          <w:p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、尺寸：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①立柱：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mm*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mm*1.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、工艺：采用优质钢管，在接触人体的部位光滑平整、无毛刺、刃口棱角，支架表面光亮、平稳，无明显流挂、色差。表面采用静电喷塑工艺。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4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D.</w:t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 xml:space="preserve"> 折合式双用挂钩</w:t>
            </w:r>
          </w:p>
        </w:tc>
        <w:tc>
          <w:tcPr>
            <w:tcW w:w="5435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、材质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采用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共聚级耐冲击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聚丙烯原料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(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一次新料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)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480" w:hanging="480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、尺寸：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≥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54mm*48mm*40mm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480" w:hanging="480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、工艺：用模具注塑成型，强度高。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、功能：能挂置物品及水瓶，不使用时能折叠收藏，灵活多变。承重量不低于15KG。</w:t>
            </w:r>
          </w:p>
        </w:tc>
      </w:tr>
      <w:tr>
        <w:trPr>
          <w:trHeight w:val="2647" w:hRule="atLeast"/>
          <w:jc w:val="center"/>
        </w:trPr>
        <w:tc>
          <w:tcPr>
            <w:tcW w:w="94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E.</w:t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 xml:space="preserve"> 置物篮</w:t>
            </w:r>
          </w:p>
        </w:tc>
        <w:tc>
          <w:tcPr>
            <w:tcW w:w="5435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、材质：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外沿采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用粗度≥5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圆钢，内框采用粗度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≥4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圆钢。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2、尺寸：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0*2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0*1</w:t>
            </w: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0mm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、工艺：表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面采用静电喷塑工艺，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坚固耐用，美观大方。</w:t>
            </w:r>
          </w:p>
        </w:tc>
      </w:tr>
      <w:tr>
        <w:trPr>
          <w:trHeight w:val="3312" w:hRule="atLeast"/>
          <w:jc w:val="center"/>
        </w:trPr>
        <w:tc>
          <w:tcPr>
            <w:tcW w:w="94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F.脚套</w:t>
            </w:r>
          </w:p>
        </w:tc>
        <w:tc>
          <w:tcPr>
            <w:tcW w:w="5435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、材质：采用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共聚级耐冲击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聚丙烯原料（一次新料）。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2、工艺：用模具一次注塑成型。</w:t>
            </w:r>
          </w:p>
        </w:tc>
      </w:tr>
      <w:tr>
        <w:trPr>
          <w:jc w:val="center"/>
        </w:trPr>
        <w:tc>
          <w:tcPr>
            <w:tcW w:w="94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4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注：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桌面高可订制；</w:t>
            </w:r>
          </w:p>
        </w:tc>
      </w:tr>
      <w:tr>
        <w:trPr>
          <w:trHeight w:val="6086" w:hRule="atLeast"/>
          <w:jc w:val="center"/>
        </w:trPr>
        <w:tc>
          <w:tcPr>
            <w:tcW w:w="1171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课椅</w:t>
            </w:r>
          </w:p>
        </w:tc>
        <w:tc>
          <w:tcPr>
            <w:tcW w:w="2835" w:type="dxa"/>
            <w:gridSpan w:val="2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产品图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tabs>
                <w:tab w:val="center" w:pos="4696"/>
              </w:tabs>
              <w:spacing w:line="360" w:lineRule="auto"/>
              <w:rPr>
                <w:rFonts w:asciiTheme="minorEastAsia" w:hAnsiTheme="minorEastAsia"/>
                <w:snapToGrid w:val="0"/>
                <w:color w:val="000000"/>
                <w:w w:val="0"/>
                <w:sz w:val="24"/>
                <w:szCs w:val="24"/>
                <w:shd w:val="clear" w:color="000000" w:fill="000000"/>
              </w:rPr>
            </w:pPr>
            <w:r>
              <w:drawing>
                <wp:inline distT="0" distB="0" distL="114300" distR="114300">
                  <wp:extent cx="1450340" cy="1554480"/>
                  <wp:effectExtent l="0" t="0" r="7620" b="1651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50340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座板背面示意图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365885" cy="1654810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6588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脚套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示意图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drawing>
                <wp:inline distT="0" distB="0" distL="0" distR="0">
                  <wp:extent cx="1355725" cy="1103630"/>
                  <wp:effectExtent l="0" t="0" r="0" b="1270"/>
                  <wp:docPr id="14" name="图片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74" r="1289" b="226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A.</w:t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 xml:space="preserve"> 座板</w:t>
            </w:r>
          </w:p>
        </w:tc>
        <w:tc>
          <w:tcPr>
            <w:tcW w:w="510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1、材质：采用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共聚级耐冲击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聚丙烯原料（一次新料）。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2、尺寸：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a.座板：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345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mm*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295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mm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3、工艺：座板内嵌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一根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长320mm*宽20mm*高10mm*厚1.2mm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钢管与聚丙烯原料一次注塑成型，钢管被包裹在座板中，钢管与聚丙烯不可分离。座板正面无钢管外露。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4、功能：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a.坐感舒适有弹性，有效缓解学生疲劳。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b.座板内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嵌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一根钢管，增强座板的抗变形、抗压裂及抗冲击能力。</w:t>
            </w:r>
          </w:p>
        </w:tc>
      </w:tr>
      <w:tr>
        <w:trPr>
          <w:trHeight w:val="1406" w:hRule="atLeast"/>
          <w:jc w:val="center"/>
        </w:trPr>
        <w:tc>
          <w:tcPr>
            <w:tcW w:w="1171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B.</w:t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 xml:space="preserve"> 椅架</w:t>
            </w:r>
          </w:p>
        </w:tc>
        <w:tc>
          <w:tcPr>
            <w:tcW w:w="5106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1、材质及形状：矩形管。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、尺寸：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立柱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mm*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mm*1.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、工艺：采用优质钢管，在接触人体的部位光滑平整、无毛刺、刃口棱角，支架表面光亮、平稳，无明显流挂、色差。表面采用静电喷塑工艺。</w:t>
            </w:r>
          </w:p>
        </w:tc>
      </w:tr>
      <w:tr>
        <w:trPr>
          <w:trHeight w:val="1526" w:hRule="atLeast"/>
          <w:jc w:val="center"/>
        </w:trPr>
        <w:tc>
          <w:tcPr>
            <w:tcW w:w="1171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C.</w:t>
            </w: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 xml:space="preserve"> 脚套</w:t>
            </w:r>
          </w:p>
        </w:tc>
        <w:tc>
          <w:tcPr>
            <w:tcW w:w="5106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、材质：采用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共聚级耐冲击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聚丙烯原料（一次新料）。</w:t>
            </w:r>
          </w:p>
          <w:p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2、工艺：用模具一次注塑成型。</w:t>
            </w:r>
          </w:p>
        </w:tc>
      </w:tr>
      <w:tr>
        <w:trPr>
          <w:jc w:val="center"/>
        </w:trPr>
        <w:tc>
          <w:tcPr>
            <w:tcW w:w="1171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11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备注：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椅面高可订制；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招标要求：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保质期：十年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  <w:szCs w:val="24"/>
        </w:rPr>
        <w:t>提供双人课桌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面</w:t>
      </w:r>
      <w:r>
        <w:rPr>
          <w:rFonts w:hint="eastAsia" w:ascii="宋体" w:hAnsi="宋体"/>
          <w:color w:val="000000"/>
          <w:sz w:val="24"/>
          <w:szCs w:val="24"/>
        </w:rPr>
        <w:t>及课椅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面</w:t>
      </w:r>
      <w:r>
        <w:rPr>
          <w:rFonts w:hint="eastAsia" w:ascii="宋体" w:hAnsi="宋体"/>
          <w:color w:val="000000"/>
          <w:sz w:val="24"/>
          <w:szCs w:val="24"/>
        </w:rPr>
        <w:t>样品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各一面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</w:rPr>
        <w:t>，另提供桌面板的横截面小样一块（能体现桌面板内</w:t>
      </w:r>
      <w:r>
        <w:rPr>
          <w:rFonts w:hint="eastAsia" w:ascii="宋体" w:hAnsi="宋体"/>
          <w:color w:val="000000"/>
          <w:sz w:val="24"/>
          <w:szCs w:val="24"/>
        </w:rPr>
        <w:t>嵌</w:t>
      </w:r>
      <w:r>
        <w:rPr>
          <w:rFonts w:hint="eastAsia" w:ascii="宋体" w:hAnsi="宋体"/>
          <w:color w:val="000000"/>
          <w:sz w:val="24"/>
          <w:szCs w:val="24"/>
        </w:rPr>
        <w:t>钢管）。</w:t>
      </w:r>
      <w:r>
        <w:rPr>
          <w:rFonts w:hint="eastAsia" w:asciiTheme="minorEastAsia" w:hAnsiTheme="minorEastAsia"/>
          <w:sz w:val="24"/>
          <w:szCs w:val="24"/>
        </w:rPr>
        <w:t>若投标人提供的样品款式、材质、工艺、规格等参数如有一项不符合招标文件要求的按无效标处理，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现场允许破坏性实验。</w:t>
      </w:r>
    </w:p>
    <w:p>
      <w:pPr>
        <w:widowControl/>
        <w:jc w:val="left"/>
        <w:rPr>
          <w:rFonts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1D4F"/>
    <w:multiLevelType w:val="multilevel"/>
    <w:tmpl w:val="41661D4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55BC7"/>
    <w:multiLevelType w:val="multilevel"/>
    <w:tmpl w:val="60655B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565DF3"/>
    <w:multiLevelType w:val="multilevel"/>
    <w:tmpl w:val="69565D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1309</Characters>
  <Lines>10</Lines>
  <Paragraphs>3</Paragraphs>
  <TotalTime>0</TotalTime>
  <ScaleCrop>false</ScaleCrop>
  <LinksUpToDate>false</LinksUpToDate>
  <CharactersWithSpaces>1535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2019-02-18T15:13:00Z</dcterms:created>
  <dc:creator>User</dc:creator>
  <cp:lastModifiedBy>“home”的 iPhone (2)</cp:lastModifiedBy>
  <cp:lastPrinted>2018-03-02T09:55:00Z</cp:lastPrinted>
  <dcterms:modified xsi:type="dcterms:W3CDTF">2019-09-02T22:43:36Z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2052-9.8.1</vt:lpwstr>
  </property>
</Properties>
</file>